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4C04" w14:textId="7FF3929A" w:rsidR="004B1E46" w:rsidRPr="005276A4" w:rsidRDefault="004B1E46" w:rsidP="00B41483">
      <w:pPr>
        <w:ind w:leftChars="0" w:left="0" w:firstLineChars="0" w:firstLine="0"/>
        <w:jc w:val="center"/>
        <w:rPr>
          <w:rFonts w:eastAsia="Georgia"/>
          <w:bCs/>
          <w:color w:val="000000" w:themeColor="text1"/>
          <w:sz w:val="22"/>
          <w:szCs w:val="22"/>
          <w:u w:color="000000" w:themeColor="text1"/>
        </w:rPr>
      </w:pPr>
      <w:r w:rsidRPr="005276A4">
        <w:rPr>
          <w:rFonts w:eastAsia="Georgia"/>
          <w:bCs/>
          <w:color w:val="000000" w:themeColor="text1"/>
          <w:sz w:val="22"/>
          <w:szCs w:val="22"/>
          <w:u w:color="000000" w:themeColor="text1"/>
        </w:rPr>
        <w:t>C</w:t>
      </w:r>
      <w:r w:rsidR="00D40A5F" w:rsidRPr="005276A4">
        <w:rPr>
          <w:rFonts w:eastAsia="Georgia"/>
          <w:bCs/>
          <w:color w:val="000000" w:themeColor="text1"/>
          <w:sz w:val="22"/>
          <w:szCs w:val="22"/>
          <w:u w:color="000000" w:themeColor="text1"/>
        </w:rPr>
        <w:t>u</w:t>
      </w:r>
      <w:r w:rsidRPr="005276A4">
        <w:rPr>
          <w:rFonts w:eastAsia="Georgia"/>
          <w:bCs/>
          <w:color w:val="000000" w:themeColor="text1"/>
          <w:sz w:val="22"/>
          <w:szCs w:val="22"/>
          <w:u w:color="000000" w:themeColor="text1"/>
        </w:rPr>
        <w:t>rriculum Vitae</w:t>
      </w:r>
    </w:p>
    <w:p w14:paraId="368E370D" w14:textId="305D5679" w:rsidR="000E4BC2" w:rsidRPr="005276A4" w:rsidRDefault="003D40D4" w:rsidP="00807B56">
      <w:pPr>
        <w:ind w:left="0" w:hanging="2"/>
        <w:jc w:val="center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  <w:r w:rsidRPr="005276A4">
        <w:rPr>
          <w:rFonts w:eastAsia="Georgia"/>
          <w:b/>
          <w:color w:val="000000" w:themeColor="text1"/>
          <w:sz w:val="22"/>
          <w:szCs w:val="22"/>
          <w:u w:color="000000" w:themeColor="text1"/>
        </w:rPr>
        <w:t>RYON J. COBB, PH</w:t>
      </w:r>
      <w:r w:rsidR="004B1E46" w:rsidRPr="005276A4">
        <w:rPr>
          <w:rFonts w:eastAsia="Georgia"/>
          <w:b/>
          <w:color w:val="000000" w:themeColor="text1"/>
          <w:sz w:val="22"/>
          <w:szCs w:val="22"/>
          <w:u w:color="000000" w:themeColor="text1"/>
        </w:rPr>
        <w:t>.</w:t>
      </w:r>
      <w:r w:rsidRPr="005276A4">
        <w:rPr>
          <w:rFonts w:eastAsia="Georgia"/>
          <w:b/>
          <w:color w:val="000000" w:themeColor="text1"/>
          <w:sz w:val="22"/>
          <w:szCs w:val="22"/>
          <w:u w:color="000000" w:themeColor="text1"/>
        </w:rPr>
        <w:t>D</w:t>
      </w:r>
      <w:r w:rsidR="004B1E46" w:rsidRPr="005276A4">
        <w:rPr>
          <w:rFonts w:eastAsia="Georgia"/>
          <w:b/>
          <w:color w:val="000000" w:themeColor="text1"/>
          <w:sz w:val="22"/>
          <w:szCs w:val="22"/>
          <w:u w:color="000000" w:themeColor="text1"/>
        </w:rPr>
        <w:t>.</w:t>
      </w:r>
    </w:p>
    <w:p w14:paraId="2DBECFF8" w14:textId="77777777" w:rsidR="00A66412" w:rsidRPr="005276A4" w:rsidRDefault="00A66412" w:rsidP="00A66412">
      <w:pPr>
        <w:ind w:left="0" w:hanging="2"/>
        <w:jc w:val="center"/>
        <w:rPr>
          <w:b/>
          <w:color w:val="000000" w:themeColor="text1"/>
          <w:sz w:val="22"/>
          <w:szCs w:val="22"/>
        </w:rPr>
      </w:pPr>
    </w:p>
    <w:tbl>
      <w:tblPr>
        <w:tblW w:w="5033" w:type="pct"/>
        <w:tblInd w:w="-72" w:type="dxa"/>
        <w:tblLook w:val="04A0" w:firstRow="1" w:lastRow="0" w:firstColumn="1" w:lastColumn="0" w:noHBand="0" w:noVBand="1"/>
      </w:tblPr>
      <w:tblGrid>
        <w:gridCol w:w="5470"/>
        <w:gridCol w:w="5401"/>
      </w:tblGrid>
      <w:tr w:rsidR="000C517A" w:rsidRPr="005276A4" w14:paraId="1FD48229" w14:textId="77777777" w:rsidTr="006D6674">
        <w:trPr>
          <w:trHeight w:val="79"/>
        </w:trPr>
        <w:tc>
          <w:tcPr>
            <w:tcW w:w="2516" w:type="pct"/>
            <w:shd w:val="clear" w:color="auto" w:fill="auto"/>
          </w:tcPr>
          <w:p w14:paraId="0C3D276D" w14:textId="5AB9FCC5" w:rsidR="00A66412" w:rsidRPr="005276A4" w:rsidRDefault="00E555B0" w:rsidP="009E7F15">
            <w:pPr>
              <w:ind w:left="0" w:hanging="2"/>
              <w:rPr>
                <w:rFonts w:eastAsia="Cambria"/>
                <w:color w:val="000000" w:themeColor="text1"/>
                <w:sz w:val="22"/>
                <w:szCs w:val="22"/>
              </w:rPr>
            </w:pPr>
            <w:r w:rsidRPr="005276A4">
              <w:rPr>
                <w:rFonts w:eastAsia="Cambria"/>
                <w:color w:val="000000" w:themeColor="text1"/>
                <w:sz w:val="22"/>
                <w:szCs w:val="22"/>
              </w:rPr>
              <w:t>Rutgers School of Social Work</w:t>
            </w:r>
            <w:r w:rsidR="00A66412" w:rsidRPr="005276A4">
              <w:rPr>
                <w:rFonts w:eastAsia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84" w:type="pct"/>
            <w:shd w:val="clear" w:color="auto" w:fill="auto"/>
          </w:tcPr>
          <w:p w14:paraId="211E3B45" w14:textId="77777777" w:rsidR="00A66412" w:rsidRPr="005276A4" w:rsidRDefault="00A66412" w:rsidP="009E7F15">
            <w:pPr>
              <w:ind w:left="0" w:hanging="2"/>
              <w:jc w:val="right"/>
              <w:rPr>
                <w:rFonts w:eastAsia="Cambria"/>
                <w:color w:val="000000" w:themeColor="text1"/>
                <w:sz w:val="22"/>
                <w:szCs w:val="22"/>
              </w:rPr>
            </w:pPr>
            <w:r w:rsidRPr="005276A4">
              <w:rPr>
                <w:rFonts w:eastAsia="Cambria"/>
                <w:color w:val="000000" w:themeColor="text1"/>
                <w:sz w:val="22"/>
                <w:szCs w:val="22"/>
              </w:rPr>
              <w:t>Office Phone: 213.373.4553</w:t>
            </w:r>
          </w:p>
        </w:tc>
      </w:tr>
      <w:tr w:rsidR="000C517A" w:rsidRPr="005276A4" w14:paraId="21213AA3" w14:textId="77777777" w:rsidTr="006D6674">
        <w:trPr>
          <w:trHeight w:val="165"/>
        </w:trPr>
        <w:tc>
          <w:tcPr>
            <w:tcW w:w="2516" w:type="pct"/>
            <w:shd w:val="clear" w:color="auto" w:fill="auto"/>
          </w:tcPr>
          <w:p w14:paraId="36922C4C" w14:textId="43091C6E" w:rsidR="00116B06" w:rsidRPr="005276A4" w:rsidRDefault="00E555B0" w:rsidP="00116B06">
            <w:pPr>
              <w:ind w:left="0" w:hanging="2"/>
              <w:rPr>
                <w:rFonts w:eastAsia="Cambria"/>
                <w:color w:val="000000" w:themeColor="text1"/>
                <w:sz w:val="22"/>
                <w:szCs w:val="22"/>
              </w:rPr>
            </w:pPr>
            <w:r w:rsidRPr="005276A4">
              <w:rPr>
                <w:rFonts w:eastAsia="Cambria"/>
                <w:color w:val="000000" w:themeColor="text1"/>
                <w:sz w:val="22"/>
                <w:szCs w:val="22"/>
              </w:rPr>
              <w:t>120 Albany St,</w:t>
            </w:r>
          </w:p>
        </w:tc>
        <w:tc>
          <w:tcPr>
            <w:tcW w:w="2484" w:type="pct"/>
            <w:shd w:val="clear" w:color="auto" w:fill="auto"/>
          </w:tcPr>
          <w:p w14:paraId="20BA2B70" w14:textId="6DAC9A2D" w:rsidR="00116B06" w:rsidRPr="005276A4" w:rsidRDefault="00116B06" w:rsidP="00116B06">
            <w:pPr>
              <w:ind w:left="0" w:hanging="2"/>
              <w:jc w:val="right"/>
              <w:rPr>
                <w:rFonts w:eastAsia="Cambria"/>
                <w:color w:val="000000" w:themeColor="text1"/>
                <w:sz w:val="22"/>
                <w:szCs w:val="22"/>
              </w:rPr>
            </w:pPr>
            <w:r w:rsidRPr="005276A4">
              <w:rPr>
                <w:rFonts w:eastAsia="Cambria"/>
                <w:color w:val="000000" w:themeColor="text1"/>
                <w:sz w:val="22"/>
                <w:szCs w:val="22"/>
              </w:rPr>
              <w:t>Email: Ryon.Cobb@</w:t>
            </w:r>
            <w:r w:rsidR="00E555B0" w:rsidRPr="005276A4">
              <w:rPr>
                <w:rFonts w:eastAsia="Cambria"/>
                <w:color w:val="000000" w:themeColor="text1"/>
                <w:sz w:val="22"/>
                <w:szCs w:val="22"/>
              </w:rPr>
              <w:t>rutgers.edu</w:t>
            </w:r>
          </w:p>
        </w:tc>
      </w:tr>
      <w:tr w:rsidR="000C517A" w:rsidRPr="005276A4" w14:paraId="1DDD2896" w14:textId="77777777" w:rsidTr="006D6674">
        <w:trPr>
          <w:trHeight w:val="72"/>
        </w:trPr>
        <w:tc>
          <w:tcPr>
            <w:tcW w:w="2516" w:type="pct"/>
            <w:shd w:val="clear" w:color="auto" w:fill="auto"/>
          </w:tcPr>
          <w:p w14:paraId="12D3359E" w14:textId="61DE6222" w:rsidR="00116B06" w:rsidRPr="005276A4" w:rsidRDefault="00E555B0" w:rsidP="00116B06">
            <w:pPr>
              <w:ind w:left="0" w:hanging="2"/>
              <w:rPr>
                <w:rFonts w:eastAsia="Cambria"/>
                <w:color w:val="000000" w:themeColor="text1"/>
                <w:sz w:val="22"/>
                <w:szCs w:val="22"/>
              </w:rPr>
            </w:pPr>
            <w:r w:rsidRPr="005276A4">
              <w:rPr>
                <w:rFonts w:eastAsia="Cambria"/>
                <w:color w:val="000000" w:themeColor="text1"/>
                <w:sz w:val="22"/>
                <w:szCs w:val="22"/>
              </w:rPr>
              <w:t>New Brunswick, NJ 08901</w:t>
            </w:r>
          </w:p>
        </w:tc>
        <w:tc>
          <w:tcPr>
            <w:tcW w:w="2484" w:type="pct"/>
            <w:shd w:val="clear" w:color="auto" w:fill="auto"/>
          </w:tcPr>
          <w:p w14:paraId="4BBC9CEE" w14:textId="2581DE3F" w:rsidR="00116B06" w:rsidRPr="005276A4" w:rsidRDefault="00116B06" w:rsidP="00116B06">
            <w:pPr>
              <w:ind w:left="0" w:hanging="2"/>
              <w:jc w:val="right"/>
              <w:rPr>
                <w:rFonts w:eastAsia="Cambria"/>
                <w:color w:val="000000" w:themeColor="text1"/>
                <w:sz w:val="22"/>
                <w:szCs w:val="22"/>
              </w:rPr>
            </w:pPr>
            <w:r w:rsidRPr="005276A4">
              <w:rPr>
                <w:rFonts w:eastAsia="Cambria"/>
                <w:color w:val="000000" w:themeColor="text1"/>
                <w:sz w:val="22"/>
                <w:szCs w:val="22"/>
              </w:rPr>
              <w:t>ORCID: 0000-0002-1775-4621</w:t>
            </w:r>
          </w:p>
        </w:tc>
      </w:tr>
    </w:tbl>
    <w:p w14:paraId="65FBDCCB" w14:textId="021BB1A0" w:rsidR="000E4BC2" w:rsidRPr="005276A4" w:rsidRDefault="000E4BC2" w:rsidP="00A66412">
      <w:pPr>
        <w:ind w:leftChars="0" w:left="0" w:firstLineChars="0" w:firstLine="0"/>
        <w:rPr>
          <w:rFonts w:eastAsia="Georgia"/>
          <w:color w:val="000000" w:themeColor="text1"/>
          <w:sz w:val="22"/>
          <w:szCs w:val="22"/>
          <w:u w:color="000000" w:themeColor="text1"/>
        </w:rPr>
      </w:pPr>
    </w:p>
    <w:tbl>
      <w:tblPr>
        <w:tblStyle w:val="a0"/>
        <w:tblW w:w="11065" w:type="dxa"/>
        <w:tblLayout w:type="fixed"/>
        <w:tblLook w:val="0000" w:firstRow="0" w:lastRow="0" w:firstColumn="0" w:lastColumn="0" w:noHBand="0" w:noVBand="0"/>
      </w:tblPr>
      <w:tblGrid>
        <w:gridCol w:w="1716"/>
        <w:gridCol w:w="9349"/>
      </w:tblGrid>
      <w:tr w:rsidR="000C517A" w:rsidRPr="005276A4" w14:paraId="68F25B17" w14:textId="77777777" w:rsidTr="00A813AC">
        <w:trPr>
          <w:trHeight w:val="90"/>
        </w:trPr>
        <w:tc>
          <w:tcPr>
            <w:tcW w:w="11065" w:type="dxa"/>
            <w:gridSpan w:val="2"/>
            <w:tcBorders>
              <w:bottom w:val="single" w:sz="4" w:space="0" w:color="auto"/>
            </w:tcBorders>
          </w:tcPr>
          <w:p w14:paraId="12C349C9" w14:textId="77777777" w:rsidR="004B1E46" w:rsidRPr="005276A4" w:rsidRDefault="004B1E46" w:rsidP="009E7F15">
            <w:pPr>
              <w:spacing w:line="240" w:lineRule="auto"/>
              <w:ind w:leftChars="-45" w:left="-2" w:firstLineChars="0" w:hanging="106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ACADEMIC APPOINTMENTS</w:t>
            </w:r>
          </w:p>
        </w:tc>
      </w:tr>
      <w:tr w:rsidR="00894D25" w:rsidRPr="005276A4" w14:paraId="3585B2A4" w14:textId="77777777" w:rsidTr="00894D25">
        <w:trPr>
          <w:trHeight w:val="95"/>
        </w:trPr>
        <w:tc>
          <w:tcPr>
            <w:tcW w:w="1716" w:type="dxa"/>
            <w:tcBorders>
              <w:top w:val="single" w:sz="4" w:space="0" w:color="auto"/>
            </w:tcBorders>
          </w:tcPr>
          <w:p w14:paraId="238FCC47" w14:textId="5A09DAAD" w:rsidR="00894D25" w:rsidRPr="005276A4" w:rsidRDefault="00894D25" w:rsidP="00894D25">
            <w:pPr>
              <w:spacing w:line="240" w:lineRule="auto"/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2022–</w:t>
            </w:r>
          </w:p>
        </w:tc>
        <w:tc>
          <w:tcPr>
            <w:tcW w:w="9349" w:type="dxa"/>
            <w:tcBorders>
              <w:top w:val="single" w:sz="4" w:space="0" w:color="auto"/>
            </w:tcBorders>
          </w:tcPr>
          <w:p w14:paraId="5E9C8420" w14:textId="00E38C10" w:rsidR="00894D25" w:rsidRPr="005276A4" w:rsidRDefault="006D6674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(Incoming) </w:t>
            </w:r>
            <w:r w:rsidR="00894D25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Assistant Professor of Social Work</w:t>
            </w:r>
          </w:p>
        </w:tc>
      </w:tr>
      <w:tr w:rsidR="00894D25" w:rsidRPr="005276A4" w14:paraId="238896FC" w14:textId="77777777" w:rsidTr="00894D25">
        <w:trPr>
          <w:trHeight w:val="95"/>
        </w:trPr>
        <w:tc>
          <w:tcPr>
            <w:tcW w:w="1716" w:type="dxa"/>
          </w:tcPr>
          <w:p w14:paraId="08353588" w14:textId="77777777" w:rsidR="00894D25" w:rsidRPr="005276A4" w:rsidRDefault="00894D25" w:rsidP="00894D25">
            <w:pPr>
              <w:spacing w:line="240" w:lineRule="auto"/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7C535248" w14:textId="4F7E7632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Chancellor’s Scholar for Inclusive Excellence in Research on Black Americans</w:t>
            </w:r>
          </w:p>
        </w:tc>
      </w:tr>
      <w:tr w:rsidR="00894D25" w:rsidRPr="005276A4" w14:paraId="2253B496" w14:textId="77777777" w:rsidTr="00894D25">
        <w:trPr>
          <w:trHeight w:val="95"/>
        </w:trPr>
        <w:tc>
          <w:tcPr>
            <w:tcW w:w="1716" w:type="dxa"/>
          </w:tcPr>
          <w:p w14:paraId="0288D833" w14:textId="77777777" w:rsidR="00894D25" w:rsidRPr="005276A4" w:rsidRDefault="00894D25" w:rsidP="00894D25">
            <w:pPr>
              <w:spacing w:line="240" w:lineRule="auto"/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56DAC8BC" w14:textId="6CC0CCA3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Rutgers University</w:t>
            </w:r>
            <w:r w:rsidR="00A813AC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, New Brunswick</w:t>
            </w:r>
          </w:p>
        </w:tc>
      </w:tr>
      <w:tr w:rsidR="00894D25" w:rsidRPr="005276A4" w14:paraId="76B07207" w14:textId="77777777" w:rsidTr="00894D25">
        <w:trPr>
          <w:trHeight w:val="95"/>
        </w:trPr>
        <w:tc>
          <w:tcPr>
            <w:tcW w:w="1716" w:type="dxa"/>
          </w:tcPr>
          <w:p w14:paraId="6D4F5ACB" w14:textId="77777777" w:rsidR="00894D25" w:rsidRPr="005276A4" w:rsidRDefault="00894D25" w:rsidP="00894D25">
            <w:pPr>
              <w:spacing w:line="240" w:lineRule="auto"/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185B03E0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894D25" w:rsidRPr="005276A4" w14:paraId="674032D0" w14:textId="77777777" w:rsidTr="00894D25">
        <w:trPr>
          <w:trHeight w:val="95"/>
        </w:trPr>
        <w:tc>
          <w:tcPr>
            <w:tcW w:w="1716" w:type="dxa"/>
          </w:tcPr>
          <w:p w14:paraId="349D6E9A" w14:textId="34BBAC50" w:rsidR="00894D25" w:rsidRPr="005276A4" w:rsidRDefault="00894D25" w:rsidP="00894D25">
            <w:pPr>
              <w:spacing w:line="240" w:lineRule="auto"/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2020–2022</w:t>
            </w:r>
          </w:p>
        </w:tc>
        <w:tc>
          <w:tcPr>
            <w:tcW w:w="9349" w:type="dxa"/>
          </w:tcPr>
          <w:p w14:paraId="16A8DD58" w14:textId="72CD11C6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Assistant Professor of Sociology</w:t>
            </w:r>
          </w:p>
        </w:tc>
      </w:tr>
      <w:tr w:rsidR="00894D25" w:rsidRPr="005276A4" w14:paraId="0F73CB11" w14:textId="77777777" w:rsidTr="009E7F15">
        <w:trPr>
          <w:trHeight w:val="105"/>
        </w:trPr>
        <w:tc>
          <w:tcPr>
            <w:tcW w:w="1716" w:type="dxa"/>
          </w:tcPr>
          <w:p w14:paraId="24EA3818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4876C516" w14:textId="6B12BF4B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University of Georgia</w:t>
            </w:r>
          </w:p>
        </w:tc>
      </w:tr>
      <w:tr w:rsidR="00894D25" w:rsidRPr="005276A4" w14:paraId="27E5BB0B" w14:textId="77777777" w:rsidTr="009E7F15">
        <w:tc>
          <w:tcPr>
            <w:tcW w:w="1716" w:type="dxa"/>
          </w:tcPr>
          <w:p w14:paraId="05E2491F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551BD5CB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894D25" w:rsidRPr="005276A4" w14:paraId="61D233E2" w14:textId="77777777" w:rsidTr="009E7F15">
        <w:tc>
          <w:tcPr>
            <w:tcW w:w="1716" w:type="dxa"/>
          </w:tcPr>
          <w:p w14:paraId="334556DC" w14:textId="3A590A9D" w:rsidR="00894D25" w:rsidRPr="005276A4" w:rsidRDefault="00894D25" w:rsidP="00894D25">
            <w:pPr>
              <w:spacing w:line="240" w:lineRule="auto"/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2018–2020</w:t>
            </w:r>
          </w:p>
        </w:tc>
        <w:tc>
          <w:tcPr>
            <w:tcW w:w="9349" w:type="dxa"/>
          </w:tcPr>
          <w:p w14:paraId="062202CD" w14:textId="402FBDC9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Assistant Professor of Social Work</w:t>
            </w:r>
          </w:p>
        </w:tc>
      </w:tr>
      <w:tr w:rsidR="00894D25" w:rsidRPr="005276A4" w14:paraId="7DA9170F" w14:textId="77777777" w:rsidTr="009E7F15">
        <w:tc>
          <w:tcPr>
            <w:tcW w:w="1716" w:type="dxa"/>
          </w:tcPr>
          <w:p w14:paraId="581D54E5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784EAF54" w14:textId="04F8EBE0" w:rsidR="00894D25" w:rsidRPr="005276A4" w:rsidRDefault="00894D25" w:rsidP="00894D25">
            <w:pPr>
              <w:spacing w:line="240" w:lineRule="auto"/>
              <w:ind w:leftChars="0" w:left="0" w:firstLineChars="0" w:firstLine="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University of Texas, Arlington</w:t>
            </w:r>
          </w:p>
        </w:tc>
      </w:tr>
      <w:tr w:rsidR="00894D25" w:rsidRPr="005276A4" w14:paraId="1D107D5C" w14:textId="77777777" w:rsidTr="009E7F15">
        <w:tc>
          <w:tcPr>
            <w:tcW w:w="1716" w:type="dxa"/>
          </w:tcPr>
          <w:p w14:paraId="5AE689DE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5943E762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894D25" w:rsidRPr="005276A4" w14:paraId="44231576" w14:textId="77777777" w:rsidTr="00DF38EA">
        <w:trPr>
          <w:trHeight w:val="105"/>
        </w:trPr>
        <w:tc>
          <w:tcPr>
            <w:tcW w:w="1716" w:type="dxa"/>
            <w:tcBorders>
              <w:bottom w:val="single" w:sz="4" w:space="0" w:color="auto"/>
            </w:tcBorders>
          </w:tcPr>
          <w:p w14:paraId="0A5253FB" w14:textId="77777777" w:rsidR="00894D25" w:rsidRPr="005276A4" w:rsidRDefault="00894D25" w:rsidP="00894D25">
            <w:pPr>
              <w:spacing w:line="240" w:lineRule="auto"/>
              <w:ind w:leftChars="-45" w:left="-2" w:firstLineChars="0" w:hanging="106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EDUCATION</w:t>
            </w:r>
          </w:p>
        </w:tc>
        <w:tc>
          <w:tcPr>
            <w:tcW w:w="9349" w:type="dxa"/>
            <w:tcBorders>
              <w:bottom w:val="single" w:sz="4" w:space="0" w:color="auto"/>
            </w:tcBorders>
          </w:tcPr>
          <w:p w14:paraId="136C7DCE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894D25" w:rsidRPr="005276A4" w14:paraId="612BFAED" w14:textId="77777777" w:rsidTr="0073536E">
        <w:tc>
          <w:tcPr>
            <w:tcW w:w="1716" w:type="dxa"/>
            <w:tcBorders>
              <w:top w:val="single" w:sz="4" w:space="0" w:color="auto"/>
            </w:tcBorders>
          </w:tcPr>
          <w:p w14:paraId="10FB309A" w14:textId="77777777" w:rsidR="00894D25" w:rsidRPr="005276A4" w:rsidRDefault="00894D25" w:rsidP="00894D25">
            <w:pPr>
              <w:spacing w:line="240" w:lineRule="auto"/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2013</w:t>
            </w:r>
          </w:p>
        </w:tc>
        <w:tc>
          <w:tcPr>
            <w:tcW w:w="9349" w:type="dxa"/>
            <w:tcBorders>
              <w:top w:val="single" w:sz="4" w:space="0" w:color="auto"/>
            </w:tcBorders>
          </w:tcPr>
          <w:p w14:paraId="0F844A88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 xml:space="preserve">Ph.D.,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Sociology</w:t>
            </w:r>
          </w:p>
        </w:tc>
      </w:tr>
      <w:tr w:rsidR="00894D25" w:rsidRPr="005276A4" w14:paraId="5B48890A" w14:textId="77777777" w:rsidTr="0073536E">
        <w:tc>
          <w:tcPr>
            <w:tcW w:w="1716" w:type="dxa"/>
          </w:tcPr>
          <w:p w14:paraId="6F4646CA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76169469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Florida State University</w:t>
            </w:r>
          </w:p>
        </w:tc>
      </w:tr>
      <w:tr w:rsidR="00894D25" w:rsidRPr="005276A4" w14:paraId="657E83C3" w14:textId="77777777" w:rsidTr="0073536E">
        <w:tc>
          <w:tcPr>
            <w:tcW w:w="1716" w:type="dxa"/>
          </w:tcPr>
          <w:p w14:paraId="30422A59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755F564B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894D25" w:rsidRPr="005276A4" w14:paraId="251306C1" w14:textId="77777777" w:rsidTr="005854E9">
        <w:trPr>
          <w:trHeight w:val="225"/>
        </w:trPr>
        <w:tc>
          <w:tcPr>
            <w:tcW w:w="1716" w:type="dxa"/>
          </w:tcPr>
          <w:p w14:paraId="08BE1915" w14:textId="77777777" w:rsidR="00894D25" w:rsidRPr="005276A4" w:rsidRDefault="00894D25" w:rsidP="00894D25">
            <w:pPr>
              <w:spacing w:line="240" w:lineRule="auto"/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2003</w:t>
            </w:r>
          </w:p>
        </w:tc>
        <w:tc>
          <w:tcPr>
            <w:tcW w:w="9349" w:type="dxa"/>
          </w:tcPr>
          <w:p w14:paraId="7FD4E2F0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B.A.,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Secondary Education </w:t>
            </w:r>
          </w:p>
        </w:tc>
      </w:tr>
      <w:tr w:rsidR="00894D25" w:rsidRPr="005276A4" w14:paraId="14809FA7" w14:textId="77777777" w:rsidTr="0073536E">
        <w:tc>
          <w:tcPr>
            <w:tcW w:w="1716" w:type="dxa"/>
          </w:tcPr>
          <w:p w14:paraId="65F6CD70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48342BC9" w14:textId="77777777" w:rsidR="00894D25" w:rsidRPr="005276A4" w:rsidRDefault="00894D25" w:rsidP="00894D25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Indiana University, Bloomington</w:t>
            </w:r>
          </w:p>
        </w:tc>
      </w:tr>
    </w:tbl>
    <w:p w14:paraId="2C638653" w14:textId="77777777" w:rsidR="004B1E46" w:rsidRPr="005276A4" w:rsidRDefault="004B1E46" w:rsidP="004B1E46">
      <w:pPr>
        <w:ind w:leftChars="0" w:left="0" w:firstLineChars="0" w:firstLine="0"/>
        <w:rPr>
          <w:color w:val="000000" w:themeColor="text1"/>
          <w:sz w:val="22"/>
          <w:szCs w:val="22"/>
          <w:u w:color="000000" w:themeColor="text1"/>
        </w:rPr>
      </w:pPr>
    </w:p>
    <w:tbl>
      <w:tblPr>
        <w:tblStyle w:val="a0"/>
        <w:tblW w:w="11065" w:type="dxa"/>
        <w:tblLayout w:type="fixed"/>
        <w:tblLook w:val="0000" w:firstRow="0" w:lastRow="0" w:firstColumn="0" w:lastColumn="0" w:noHBand="0" w:noVBand="0"/>
      </w:tblPr>
      <w:tblGrid>
        <w:gridCol w:w="1716"/>
        <w:gridCol w:w="9349"/>
      </w:tblGrid>
      <w:tr w:rsidR="000C517A" w:rsidRPr="005276A4" w14:paraId="578437FF" w14:textId="77777777" w:rsidTr="00362B66">
        <w:trPr>
          <w:trHeight w:val="105"/>
        </w:trPr>
        <w:tc>
          <w:tcPr>
            <w:tcW w:w="1716" w:type="dxa"/>
            <w:tcBorders>
              <w:bottom w:val="single" w:sz="4" w:space="0" w:color="auto"/>
            </w:tcBorders>
          </w:tcPr>
          <w:p w14:paraId="0417FEA0" w14:textId="18329EB7" w:rsidR="00A56B7F" w:rsidRPr="005276A4" w:rsidRDefault="00A56B7F" w:rsidP="0058367C">
            <w:pPr>
              <w:spacing w:line="240" w:lineRule="auto"/>
              <w:ind w:leftChars="0" w:left="0" w:firstLineChars="0" w:hanging="106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TRAINING</w:t>
            </w:r>
          </w:p>
        </w:tc>
        <w:tc>
          <w:tcPr>
            <w:tcW w:w="9349" w:type="dxa"/>
            <w:tcBorders>
              <w:bottom w:val="single" w:sz="4" w:space="0" w:color="auto"/>
            </w:tcBorders>
          </w:tcPr>
          <w:p w14:paraId="278FED02" w14:textId="77777777" w:rsidR="00A56B7F" w:rsidRPr="005276A4" w:rsidRDefault="00A56B7F" w:rsidP="0073536E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216EB460" w14:textId="77777777" w:rsidTr="00B10C1E">
        <w:trPr>
          <w:trHeight w:val="97"/>
        </w:trPr>
        <w:tc>
          <w:tcPr>
            <w:tcW w:w="1716" w:type="dxa"/>
            <w:tcBorders>
              <w:top w:val="single" w:sz="4" w:space="0" w:color="auto"/>
            </w:tcBorders>
          </w:tcPr>
          <w:p w14:paraId="68382A60" w14:textId="5B263250" w:rsidR="00A56B7F" w:rsidRPr="005276A4" w:rsidRDefault="00A56B7F" w:rsidP="00022B12">
            <w:pPr>
              <w:spacing w:line="240" w:lineRule="auto"/>
              <w:ind w:leftChars="-42" w:firstLineChars="0" w:hanging="100"/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2021–</w:t>
            </w:r>
            <w:r w:rsidR="009E7F15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present</w:t>
            </w:r>
          </w:p>
        </w:tc>
        <w:tc>
          <w:tcPr>
            <w:tcW w:w="9349" w:type="dxa"/>
            <w:tcBorders>
              <w:top w:val="single" w:sz="4" w:space="0" w:color="auto"/>
            </w:tcBorders>
          </w:tcPr>
          <w:p w14:paraId="4DBE87DB" w14:textId="5D58AA93" w:rsidR="00A56B7F" w:rsidRPr="005276A4" w:rsidRDefault="00A56B7F" w:rsidP="0073536E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KL2 Scholar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, Clinical and Translational Research Scholars Program </w:t>
            </w:r>
          </w:p>
        </w:tc>
      </w:tr>
      <w:tr w:rsidR="000C517A" w:rsidRPr="005276A4" w14:paraId="5B58AAF6" w14:textId="77777777" w:rsidTr="0073536E">
        <w:tc>
          <w:tcPr>
            <w:tcW w:w="1716" w:type="dxa"/>
          </w:tcPr>
          <w:p w14:paraId="40DC061E" w14:textId="77777777" w:rsidR="00A56B7F" w:rsidRPr="005276A4" w:rsidRDefault="00A56B7F" w:rsidP="0073536E">
            <w:pPr>
              <w:spacing w:line="240" w:lineRule="auto"/>
              <w:ind w:left="0" w:hanging="2"/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53E38B02" w14:textId="2D94BB38" w:rsidR="00A56B7F" w:rsidRPr="005276A4" w:rsidRDefault="00A56B7F" w:rsidP="0073536E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Georgia Clinical and Translational Science Association</w:t>
            </w:r>
          </w:p>
        </w:tc>
      </w:tr>
      <w:tr w:rsidR="000C517A" w:rsidRPr="005276A4" w14:paraId="54F546B6" w14:textId="77777777" w:rsidTr="000F62AF">
        <w:trPr>
          <w:trHeight w:val="157"/>
        </w:trPr>
        <w:tc>
          <w:tcPr>
            <w:tcW w:w="1716" w:type="dxa"/>
          </w:tcPr>
          <w:p w14:paraId="79216D27" w14:textId="77777777" w:rsidR="001968E3" w:rsidRPr="005276A4" w:rsidRDefault="001968E3" w:rsidP="0073536E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12655833" w14:textId="77777777" w:rsidR="001968E3" w:rsidRPr="005276A4" w:rsidRDefault="001968E3" w:rsidP="0073536E">
            <w:pPr>
              <w:spacing w:line="240" w:lineRule="auto"/>
              <w:ind w:left="0" w:hanging="2"/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2C9AF366" w14:textId="77777777" w:rsidTr="0073536E">
        <w:tc>
          <w:tcPr>
            <w:tcW w:w="1716" w:type="dxa"/>
          </w:tcPr>
          <w:p w14:paraId="103B4E1C" w14:textId="38E5814B" w:rsidR="00A56B7F" w:rsidRPr="005276A4" w:rsidRDefault="00A56B7F" w:rsidP="00022B12">
            <w:pPr>
              <w:spacing w:line="240" w:lineRule="auto"/>
              <w:ind w:leftChars="-42" w:firstLineChars="0" w:hanging="100"/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2015–2018</w:t>
            </w:r>
          </w:p>
        </w:tc>
        <w:tc>
          <w:tcPr>
            <w:tcW w:w="9349" w:type="dxa"/>
          </w:tcPr>
          <w:p w14:paraId="4E304384" w14:textId="3EC17D0F" w:rsidR="00A56B7F" w:rsidRPr="005276A4" w:rsidRDefault="00A56B7F" w:rsidP="0073536E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Postdoctoral Trainee,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Center of Biodemography and Social Biology</w:t>
            </w:r>
          </w:p>
        </w:tc>
      </w:tr>
      <w:tr w:rsidR="000C517A" w:rsidRPr="005276A4" w14:paraId="3FC08BC0" w14:textId="77777777" w:rsidTr="0073536E">
        <w:tc>
          <w:tcPr>
            <w:tcW w:w="1716" w:type="dxa"/>
          </w:tcPr>
          <w:p w14:paraId="6D6D20F7" w14:textId="77777777" w:rsidR="00A56B7F" w:rsidRPr="005276A4" w:rsidRDefault="00A56B7F" w:rsidP="0073536E">
            <w:pPr>
              <w:spacing w:line="240" w:lineRule="auto"/>
              <w:ind w:left="0" w:hanging="2"/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0E9686DD" w14:textId="5662A5A2" w:rsidR="00A56B7F" w:rsidRPr="005276A4" w:rsidRDefault="00A56B7F" w:rsidP="0073536E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University of Southern California </w:t>
            </w:r>
          </w:p>
        </w:tc>
      </w:tr>
      <w:tr w:rsidR="000C517A" w:rsidRPr="005276A4" w14:paraId="3B5D5988" w14:textId="77777777" w:rsidTr="0073536E">
        <w:tc>
          <w:tcPr>
            <w:tcW w:w="1716" w:type="dxa"/>
          </w:tcPr>
          <w:p w14:paraId="0954BA7B" w14:textId="77777777" w:rsidR="001968E3" w:rsidRPr="005276A4" w:rsidRDefault="001968E3" w:rsidP="0073536E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1282B4C3" w14:textId="77777777" w:rsidR="001968E3" w:rsidRPr="005276A4" w:rsidRDefault="001968E3" w:rsidP="0073536E">
            <w:pPr>
              <w:spacing w:line="240" w:lineRule="auto"/>
              <w:ind w:left="0" w:hanging="2"/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69D03F89" w14:textId="77777777" w:rsidTr="0073536E">
        <w:tc>
          <w:tcPr>
            <w:tcW w:w="1716" w:type="dxa"/>
          </w:tcPr>
          <w:p w14:paraId="6D1B1CB2" w14:textId="5EF7E0B3" w:rsidR="00A56B7F" w:rsidRPr="005276A4" w:rsidRDefault="00A56B7F" w:rsidP="00022B12">
            <w:pPr>
              <w:spacing w:line="240" w:lineRule="auto"/>
              <w:ind w:leftChars="-42" w:firstLineChars="0" w:hanging="100"/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2013–201</w:t>
            </w:r>
            <w:r w:rsidR="0011636C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5</w:t>
            </w:r>
          </w:p>
        </w:tc>
        <w:tc>
          <w:tcPr>
            <w:tcW w:w="9349" w:type="dxa"/>
          </w:tcPr>
          <w:p w14:paraId="4428BC65" w14:textId="4639D365" w:rsidR="00A56B7F" w:rsidRPr="005276A4" w:rsidRDefault="00A56B7F" w:rsidP="0073536E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Postdoctoral Scholar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, Roybal Institute on Aging</w:t>
            </w:r>
          </w:p>
        </w:tc>
      </w:tr>
      <w:tr w:rsidR="00A56B7F" w:rsidRPr="005276A4" w14:paraId="180A446D" w14:textId="77777777" w:rsidTr="0073536E">
        <w:tc>
          <w:tcPr>
            <w:tcW w:w="1716" w:type="dxa"/>
          </w:tcPr>
          <w:p w14:paraId="2ADED71E" w14:textId="77777777" w:rsidR="00A56B7F" w:rsidRPr="005276A4" w:rsidRDefault="00A56B7F" w:rsidP="0073536E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49" w:type="dxa"/>
          </w:tcPr>
          <w:p w14:paraId="41EF6534" w14:textId="5CEFB67A" w:rsidR="00A56B7F" w:rsidRPr="005276A4" w:rsidRDefault="00A56B7F" w:rsidP="0073536E">
            <w:pPr>
              <w:spacing w:line="240" w:lineRule="auto"/>
              <w:ind w:left="0" w:hanging="2"/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University of Southern California</w:t>
            </w:r>
          </w:p>
        </w:tc>
      </w:tr>
    </w:tbl>
    <w:p w14:paraId="30A323A4" w14:textId="77777777" w:rsidR="00AC0B39" w:rsidRPr="005276A4" w:rsidRDefault="00AC0B39" w:rsidP="001B6D20">
      <w:pPr>
        <w:ind w:leftChars="0" w:left="0" w:firstLineChars="0" w:firstLine="0"/>
        <w:rPr>
          <w:rFonts w:eastAsia="Georgia"/>
          <w:color w:val="000000" w:themeColor="text1"/>
          <w:sz w:val="22"/>
          <w:szCs w:val="22"/>
          <w:u w:color="000000" w:themeColor="text1"/>
        </w:rPr>
      </w:pPr>
    </w:p>
    <w:tbl>
      <w:tblPr>
        <w:tblStyle w:val="a3"/>
        <w:tblW w:w="110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70"/>
      </w:tblGrid>
      <w:tr w:rsidR="000C517A" w:rsidRPr="005276A4" w14:paraId="3F13E51E" w14:textId="77777777" w:rsidTr="00E555B0">
        <w:trPr>
          <w:trHeight w:val="95"/>
        </w:trPr>
        <w:tc>
          <w:tcPr>
            <w:tcW w:w="11070" w:type="dxa"/>
            <w:tcBorders>
              <w:bottom w:val="single" w:sz="4" w:space="0" w:color="auto"/>
            </w:tcBorders>
          </w:tcPr>
          <w:p w14:paraId="7D9B04CB" w14:textId="77777777" w:rsidR="00AC0B39" w:rsidRPr="005276A4" w:rsidRDefault="00AC0B39" w:rsidP="009E7F15">
            <w:pPr>
              <w:spacing w:line="240" w:lineRule="auto"/>
              <w:ind w:leftChars="-45" w:left="-2" w:firstLineChars="0" w:hanging="106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PUBLICATIONS</w:t>
            </w:r>
          </w:p>
        </w:tc>
      </w:tr>
      <w:tr w:rsidR="000C517A" w:rsidRPr="005276A4" w14:paraId="170D5420" w14:textId="77777777" w:rsidTr="00E555B0">
        <w:trPr>
          <w:trHeight w:val="97"/>
        </w:trPr>
        <w:tc>
          <w:tcPr>
            <w:tcW w:w="11070" w:type="dxa"/>
            <w:tcBorders>
              <w:top w:val="single" w:sz="4" w:space="0" w:color="auto"/>
            </w:tcBorders>
          </w:tcPr>
          <w:p w14:paraId="79499606" w14:textId="79A39516" w:rsidR="00AC0B39" w:rsidRPr="005276A4" w:rsidRDefault="00AC0B39" w:rsidP="009E7F15">
            <w:pPr>
              <w:spacing w:line="240" w:lineRule="auto"/>
              <w:ind w:leftChars="0" w:left="101" w:firstLineChars="0" w:hanging="197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H-Index: </w:t>
            </w:r>
            <w:r w:rsidR="0062399C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1</w:t>
            </w:r>
            <w:r w:rsidR="00E555B0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1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; Number of times cited: </w:t>
            </w:r>
            <w:r w:rsidR="00E555B0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412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; *Indicates current or student/postdoc collaborator</w:t>
            </w:r>
            <w:r w:rsidR="0002323E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at the time of </w:t>
            </w:r>
            <w:r w:rsidR="00525083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publication</w:t>
            </w:r>
          </w:p>
        </w:tc>
      </w:tr>
      <w:tr w:rsidR="000C517A" w:rsidRPr="005276A4" w14:paraId="27E8B54A" w14:textId="77777777" w:rsidTr="00E555B0">
        <w:trPr>
          <w:trHeight w:val="83"/>
        </w:trPr>
        <w:tc>
          <w:tcPr>
            <w:tcW w:w="11070" w:type="dxa"/>
          </w:tcPr>
          <w:p w14:paraId="7561117C" w14:textId="77777777" w:rsidR="00AC0B39" w:rsidRPr="005276A4" w:rsidRDefault="00AC0B39" w:rsidP="009E7F15">
            <w:pPr>
              <w:spacing w:line="240" w:lineRule="auto"/>
              <w:ind w:leftChars="-45" w:left="-2" w:firstLineChars="0" w:hanging="106"/>
              <w:jc w:val="both"/>
              <w:rPr>
                <w:rFonts w:eastAsia="Georgia"/>
                <w:color w:val="000000" w:themeColor="text1"/>
                <w:sz w:val="22"/>
                <w:szCs w:val="22"/>
                <w:u w:val="single"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val="single" w:color="000000" w:themeColor="text1"/>
              </w:rPr>
              <w:t>Peer-Reviewed Journal Articles</w:t>
            </w:r>
          </w:p>
        </w:tc>
      </w:tr>
      <w:tr w:rsidR="00B629B6" w:rsidRPr="005276A4" w14:paraId="26C706A9" w14:textId="77777777" w:rsidTr="00A359C1">
        <w:trPr>
          <w:trHeight w:val="720"/>
        </w:trPr>
        <w:tc>
          <w:tcPr>
            <w:tcW w:w="11070" w:type="dxa"/>
          </w:tcPr>
          <w:p w14:paraId="113DDDF8" w14:textId="77777777" w:rsidR="005276A4" w:rsidRPr="005276A4" w:rsidRDefault="005276A4" w:rsidP="005276A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Irizarry, Y, Monk, E.P., &amp;</w:t>
            </w: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 xml:space="preserve"> Cobb, R.J. </w:t>
            </w: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(Accepted</w:t>
            </w: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 xml:space="preserve">) </w:t>
            </w: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Race-Shifting in the United States: Latinxs, Skin Tone, and Ethnoracial Alignments. </w:t>
            </w:r>
            <w:r w:rsidRPr="005276A4">
              <w:rPr>
                <w:rFonts w:eastAsia="Georgia"/>
                <w:bCs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>Sociology of Race and Ethnicity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 </w:t>
            </w:r>
          </w:p>
          <w:p w14:paraId="38BC3196" w14:textId="73A499B5" w:rsidR="00B629B6" w:rsidRPr="005276A4" w:rsidRDefault="005276A4" w:rsidP="005276A4">
            <w:pPr>
              <w:pStyle w:val="ListParagraph"/>
              <w:numPr>
                <w:ilvl w:val="0"/>
                <w:numId w:val="21"/>
              </w:numPr>
              <w:ind w:leftChars="0" w:firstLineChars="0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Erving, C.L., </w:t>
            </w: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Cobb, R.J.</w:t>
            </w: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, &amp; Sheehan, C.</w:t>
            </w: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M.</w:t>
            </w: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 (2022). Attributions for Everyday Discrimination and All-Cause Mortality Risk Among Older Black Women: A Latent Class Analysis Approach. </w:t>
            </w:r>
            <w:r w:rsidRPr="005276A4">
              <w:rPr>
                <w:rFonts w:eastAsia="Georgia"/>
                <w:bCs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>The Gerontologist</w:t>
            </w: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.</w:t>
            </w: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 DOI: </w:t>
            </w:r>
            <w:hyperlink r:id="rId9" w:history="1">
              <w:r w:rsidRPr="005276A4">
                <w:rPr>
                  <w:rStyle w:val="Hyperlink"/>
                  <w:rFonts w:eastAsia="Georgia"/>
                  <w:bCs/>
                  <w:sz w:val="22"/>
                  <w:szCs w:val="22"/>
                </w:rPr>
                <w:t>https://doi.org/10.1093/ge</w:t>
              </w:r>
              <w:r w:rsidRPr="005276A4">
                <w:rPr>
                  <w:rStyle w:val="Hyperlink"/>
                  <w:rFonts w:eastAsia="Georgia"/>
                  <w:bCs/>
                  <w:sz w:val="22"/>
                  <w:szCs w:val="22"/>
                </w:rPr>
                <w:t>r</w:t>
              </w:r>
              <w:r w:rsidRPr="005276A4">
                <w:rPr>
                  <w:rStyle w:val="Hyperlink"/>
                  <w:rFonts w:eastAsia="Georgia"/>
                  <w:bCs/>
                  <w:sz w:val="22"/>
                  <w:szCs w:val="22"/>
                </w:rPr>
                <w:t>ont/gnac080</w:t>
              </w:r>
            </w:hyperlink>
          </w:p>
        </w:tc>
      </w:tr>
      <w:tr w:rsidR="00894D25" w:rsidRPr="005276A4" w14:paraId="52461A45" w14:textId="77777777" w:rsidTr="00E555B0">
        <w:trPr>
          <w:trHeight w:val="80"/>
        </w:trPr>
        <w:tc>
          <w:tcPr>
            <w:tcW w:w="11070" w:type="dxa"/>
          </w:tcPr>
          <w:p w14:paraId="36B17E46" w14:textId="6FF97B44" w:rsidR="006D6674" w:rsidRPr="005276A4" w:rsidRDefault="006D6674" w:rsidP="00A359C1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Cobb, R.J.</w:t>
            </w: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, Rodriguez, </w:t>
            </w:r>
            <w:proofErr w:type="gramStart"/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V.J.</w:t>
            </w:r>
            <w:r w:rsidR="003733B3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,*</w:t>
            </w:r>
            <w:proofErr w:type="gramEnd"/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 Brown, T.H., Louie, P., Farmer, H.R., Sheehan, C.M., ... </w:t>
            </w: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and</w:t>
            </w: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 Thorpe Jr, R.J. (2022). Attribution </w:t>
            </w:r>
            <w:r w:rsidR="00B629B6"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for Everyday Discrimination Typologies and Mortality Risk Among Older Black Adults</w:t>
            </w: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. </w:t>
            </w:r>
            <w:r w:rsidRPr="005276A4">
              <w:rPr>
                <w:rFonts w:eastAsia="Georgia"/>
                <w:bCs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>Social Science &amp; Medicine</w:t>
            </w:r>
            <w:r w:rsidR="00435DC4"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.  DOI: </w:t>
            </w:r>
            <w:hyperlink r:id="rId10" w:tgtFrame="_blank" w:tooltip="Persistent link using digital object identifier" w:history="1">
              <w:r w:rsidR="00A359C1" w:rsidRPr="005276A4">
                <w:rPr>
                  <w:rStyle w:val="Hyperlink"/>
                  <w:color w:val="0C7DBB"/>
                  <w:sz w:val="21"/>
                  <w:szCs w:val="21"/>
                </w:rPr>
                <w:t>https://doi.org/10.1016/j.socscimed.2022.115166</w:t>
              </w:r>
            </w:hyperlink>
          </w:p>
        </w:tc>
      </w:tr>
      <w:tr w:rsidR="007A6E8D" w:rsidRPr="005276A4" w14:paraId="687C83F2" w14:textId="77777777" w:rsidTr="00E555B0">
        <w:trPr>
          <w:trHeight w:val="80"/>
        </w:trPr>
        <w:tc>
          <w:tcPr>
            <w:tcW w:w="11070" w:type="dxa"/>
          </w:tcPr>
          <w:p w14:paraId="486BBE9E" w14:textId="25F6293F" w:rsidR="007A6E8D" w:rsidRPr="005276A4" w:rsidRDefault="00104038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Sheehan, C.M., Nguyen, A.W., &amp; Johnson, D. (2022). COVID-19 hardships and self-reported sleep quality among American adults in March and April 2020: Results from a nationally representative panel study.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Sleep Health</w:t>
            </w:r>
            <w:r w:rsidRPr="005276A4">
              <w:rPr>
                <w:position w:val="0"/>
                <w:sz w:val="22"/>
                <w:szCs w:val="22"/>
              </w:rPr>
              <w:t xml:space="preserve">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11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10.1016/j.sleh.2022.01.001</w:t>
              </w:r>
            </w:hyperlink>
          </w:p>
        </w:tc>
      </w:tr>
      <w:tr w:rsidR="007A6E8D" w:rsidRPr="005276A4" w14:paraId="5F2DC58B" w14:textId="77777777" w:rsidTr="00E555B0">
        <w:trPr>
          <w:trHeight w:val="674"/>
        </w:trPr>
        <w:tc>
          <w:tcPr>
            <w:tcW w:w="11070" w:type="dxa"/>
          </w:tcPr>
          <w:p w14:paraId="11615CB2" w14:textId="720BCC3C" w:rsidR="007A6E8D" w:rsidRPr="005276A4" w:rsidRDefault="00104038" w:rsidP="00817714">
            <w:pPr>
              <w:pStyle w:val="ListParagraph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276A4">
              <w:rPr>
                <w:position w:val="0"/>
                <w:sz w:val="22"/>
                <w:szCs w:val="22"/>
              </w:rPr>
              <w:t xml:space="preserve">Hamler, </w:t>
            </w:r>
            <w:proofErr w:type="gramStart"/>
            <w:r w:rsidRPr="005276A4">
              <w:rPr>
                <w:position w:val="0"/>
                <w:sz w:val="22"/>
                <w:szCs w:val="22"/>
              </w:rPr>
              <w:t>T.C.,</w:t>
            </w:r>
            <w:r w:rsidR="0062399C" w:rsidRPr="005276A4">
              <w:rPr>
                <w:position w:val="0"/>
                <w:sz w:val="22"/>
                <w:szCs w:val="22"/>
              </w:rPr>
              <w:t>*</w:t>
            </w:r>
            <w:proofErr w:type="gramEnd"/>
            <w:r w:rsidRPr="005276A4">
              <w:rPr>
                <w:position w:val="0"/>
                <w:sz w:val="22"/>
                <w:szCs w:val="22"/>
              </w:rPr>
              <w:t xml:space="preserve"> Nguyen, A.W., </w:t>
            </w:r>
            <w:proofErr w:type="spellStart"/>
            <w:r w:rsidRPr="005276A4">
              <w:rPr>
                <w:position w:val="0"/>
                <w:sz w:val="22"/>
                <w:szCs w:val="22"/>
              </w:rPr>
              <w:t>Mouzon</w:t>
            </w:r>
            <w:proofErr w:type="spellEnd"/>
            <w:r w:rsidRPr="005276A4">
              <w:rPr>
                <w:position w:val="0"/>
                <w:sz w:val="22"/>
                <w:szCs w:val="22"/>
              </w:rPr>
              <w:t xml:space="preserve">, D.M., Taylor, H.O., Qin, W., &amp;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 (2022). COVID-19 and Psychological Distress: Racial Differences Among Middle-Aged and Older Adults.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The Gerontologist</w:t>
            </w:r>
            <w:r w:rsidRPr="005276A4">
              <w:rPr>
                <w:position w:val="0"/>
                <w:sz w:val="22"/>
                <w:szCs w:val="22"/>
              </w:rPr>
              <w:t xml:space="preserve">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12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10.1093/</w:t>
              </w:r>
              <w:proofErr w:type="spellStart"/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geront</w:t>
              </w:r>
              <w:proofErr w:type="spellEnd"/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/gnac043</w:t>
              </w:r>
            </w:hyperlink>
          </w:p>
        </w:tc>
      </w:tr>
      <w:tr w:rsidR="007A6E8D" w:rsidRPr="005276A4" w14:paraId="24813CB8" w14:textId="77777777" w:rsidTr="00E555B0">
        <w:tc>
          <w:tcPr>
            <w:tcW w:w="11070" w:type="dxa"/>
          </w:tcPr>
          <w:p w14:paraId="5A4F050A" w14:textId="4C805363" w:rsidR="007A6E8D" w:rsidRPr="005276A4" w:rsidRDefault="00104038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</w:pPr>
            <w:r w:rsidRPr="005276A4">
              <w:rPr>
                <w:b/>
                <w:bCs/>
                <w:position w:val="0"/>
                <w:sz w:val="22"/>
                <w:szCs w:val="22"/>
              </w:rPr>
              <w:t>Cobb,</w:t>
            </w:r>
            <w:r w:rsidR="001B6D20" w:rsidRPr="005276A4">
              <w:rPr>
                <w:b/>
                <w:bCs/>
                <w:position w:val="0"/>
                <w:sz w:val="22"/>
                <w:szCs w:val="22"/>
              </w:rPr>
              <w:t xml:space="preserve">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R.J.</w:t>
            </w:r>
            <w:r w:rsidRPr="005276A4">
              <w:rPr>
                <w:position w:val="0"/>
                <w:sz w:val="22"/>
                <w:szCs w:val="22"/>
              </w:rPr>
              <w:t xml:space="preserve">, Sheehan, C.M., Louie, P., &amp; Erving, C.L. (2022). Multiple Reasons for Perceived Everyday Discrimination and All-Cause Mortality Risk Among Older Black Adults.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The Journals of Gerontology: Series A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77</w:t>
            </w:r>
            <w:r w:rsidRPr="005276A4">
              <w:rPr>
                <w:position w:val="0"/>
                <w:sz w:val="22"/>
                <w:szCs w:val="22"/>
              </w:rPr>
              <w:t xml:space="preserve">(2), 310-314.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13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10.1093/gerona/glab281</w:t>
              </w:r>
            </w:hyperlink>
          </w:p>
        </w:tc>
      </w:tr>
      <w:tr w:rsidR="007A6E8D" w:rsidRPr="005276A4" w14:paraId="4F69BA84" w14:textId="77777777" w:rsidTr="00E555B0">
        <w:tc>
          <w:tcPr>
            <w:tcW w:w="11070" w:type="dxa"/>
          </w:tcPr>
          <w:p w14:paraId="3235A78E" w14:textId="7F9D7283" w:rsidR="007A6E8D" w:rsidRPr="005276A4" w:rsidRDefault="00104038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proofErr w:type="spellStart"/>
            <w:r w:rsidRPr="005276A4">
              <w:rPr>
                <w:position w:val="0"/>
                <w:sz w:val="22"/>
                <w:szCs w:val="22"/>
              </w:rPr>
              <w:lastRenderedPageBreak/>
              <w:t>Hanus</w:t>
            </w:r>
            <w:proofErr w:type="spellEnd"/>
            <w:r w:rsidRPr="005276A4">
              <w:rPr>
                <w:position w:val="0"/>
                <w:sz w:val="22"/>
                <w:szCs w:val="22"/>
              </w:rPr>
              <w:t xml:space="preserve">, S.L., </w:t>
            </w:r>
            <w:proofErr w:type="gramStart"/>
            <w:r w:rsidRPr="005276A4">
              <w:rPr>
                <w:position w:val="0"/>
                <w:sz w:val="22"/>
                <w:szCs w:val="22"/>
              </w:rPr>
              <w:t>Simons,</w:t>
            </w:r>
            <w:r w:rsidR="0062399C" w:rsidRPr="005276A4">
              <w:rPr>
                <w:position w:val="0"/>
                <w:sz w:val="22"/>
                <w:szCs w:val="22"/>
              </w:rPr>
              <w:t>*</w:t>
            </w:r>
            <w:proofErr w:type="gramEnd"/>
            <w:r w:rsidRPr="005276A4">
              <w:rPr>
                <w:position w:val="0"/>
                <w:sz w:val="22"/>
                <w:szCs w:val="22"/>
              </w:rPr>
              <w:t xml:space="preserve"> L.G., Lei, M. -K.,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&amp; Simons, R.L. (2022). Romantic Relationship Status, Quality, and Depressive Symptoms Among Middle-Aged and Older Black Women.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The Journals of Gerontology: Series B</w:t>
            </w:r>
            <w:r w:rsidRPr="005276A4">
              <w:rPr>
                <w:position w:val="0"/>
                <w:sz w:val="22"/>
                <w:szCs w:val="22"/>
              </w:rPr>
              <w:t xml:space="preserve">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14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10.1093/</w:t>
              </w:r>
              <w:proofErr w:type="spellStart"/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geronb</w:t>
              </w:r>
              <w:proofErr w:type="spellEnd"/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/gbac016</w:t>
              </w:r>
            </w:hyperlink>
          </w:p>
        </w:tc>
      </w:tr>
      <w:tr w:rsidR="007A6E8D" w:rsidRPr="005276A4" w14:paraId="7E68AB95" w14:textId="77777777" w:rsidTr="00E555B0">
        <w:tc>
          <w:tcPr>
            <w:tcW w:w="11070" w:type="dxa"/>
          </w:tcPr>
          <w:p w14:paraId="2625422E" w14:textId="614EB888" w:rsidR="007A6E8D" w:rsidRPr="005276A4" w:rsidRDefault="00104038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bookmarkStart w:id="0" w:name="_heading=h.gjdgxs" w:colFirst="0" w:colLast="0"/>
            <w:bookmarkEnd w:id="0"/>
            <w:r w:rsidRPr="005276A4">
              <w:rPr>
                <w:position w:val="0"/>
                <w:sz w:val="22"/>
                <w:szCs w:val="22"/>
              </w:rPr>
              <w:t xml:space="preserve">Nguyen, A.W., Miller, D., Bubu, O.M., Taylor, </w:t>
            </w:r>
            <w:proofErr w:type="gramStart"/>
            <w:r w:rsidRPr="005276A4">
              <w:rPr>
                <w:position w:val="0"/>
                <w:sz w:val="22"/>
                <w:szCs w:val="22"/>
              </w:rPr>
              <w:t>H.O.,</w:t>
            </w:r>
            <w:r w:rsidR="0062399C" w:rsidRPr="005276A4">
              <w:rPr>
                <w:b/>
                <w:bCs/>
                <w:position w:val="0"/>
                <w:sz w:val="22"/>
                <w:szCs w:val="22"/>
              </w:rPr>
              <w:t>*</w:t>
            </w:r>
            <w:proofErr w:type="gramEnd"/>
            <w:r w:rsidRPr="005276A4">
              <w:rPr>
                <w:position w:val="0"/>
                <w:sz w:val="22"/>
                <w:szCs w:val="22"/>
              </w:rPr>
              <w:t xml:space="preserve">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>, Trammell, A. R., &amp; Mitchell, U. A. (</w:t>
            </w:r>
            <w:r w:rsidR="00C73A5C" w:rsidRPr="005276A4">
              <w:rPr>
                <w:position w:val="0"/>
                <w:sz w:val="22"/>
                <w:szCs w:val="22"/>
              </w:rPr>
              <w:t>2022</w:t>
            </w:r>
            <w:r w:rsidRPr="005276A4">
              <w:rPr>
                <w:position w:val="0"/>
                <w:sz w:val="22"/>
                <w:szCs w:val="22"/>
              </w:rPr>
              <w:t xml:space="preserve">). Discrimination and Hypertension Among Older African Americans and Caribbean Blacks: The Moderating Effects of John </w:t>
            </w:r>
            <w:proofErr w:type="spellStart"/>
            <w:r w:rsidRPr="005276A4">
              <w:rPr>
                <w:position w:val="0"/>
                <w:sz w:val="22"/>
                <w:szCs w:val="22"/>
              </w:rPr>
              <w:t>Henryism</w:t>
            </w:r>
            <w:proofErr w:type="spellEnd"/>
            <w:r w:rsidRPr="005276A4">
              <w:rPr>
                <w:position w:val="0"/>
                <w:sz w:val="22"/>
                <w:szCs w:val="22"/>
              </w:rPr>
              <w:t xml:space="preserve">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The Journals of Gerontology: Series B</w:t>
            </w:r>
            <w:r w:rsidRPr="005276A4">
              <w:rPr>
                <w:position w:val="0"/>
                <w:sz w:val="22"/>
                <w:szCs w:val="22"/>
              </w:rPr>
              <w:t xml:space="preserve">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15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10.1093/</w:t>
              </w:r>
              <w:proofErr w:type="spellStart"/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geronb</w:t>
              </w:r>
              <w:proofErr w:type="spellEnd"/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/gbab215</w:t>
              </w:r>
            </w:hyperlink>
          </w:p>
        </w:tc>
      </w:tr>
      <w:tr w:rsidR="007A6E8D" w:rsidRPr="005276A4" w14:paraId="52EAFD92" w14:textId="77777777" w:rsidTr="00E555B0">
        <w:tc>
          <w:tcPr>
            <w:tcW w:w="11070" w:type="dxa"/>
          </w:tcPr>
          <w:p w14:paraId="108B8145" w14:textId="1123F4FB" w:rsidR="007A6E8D" w:rsidRPr="005276A4" w:rsidRDefault="00104038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bookmarkStart w:id="1" w:name="_heading=h.30j0zll" w:colFirst="0" w:colLast="0"/>
            <w:bookmarkEnd w:id="1"/>
            <w:r w:rsidRPr="005276A4">
              <w:rPr>
                <w:position w:val="0"/>
                <w:sz w:val="22"/>
                <w:szCs w:val="22"/>
              </w:rPr>
              <w:t xml:space="preserve">Perry, S. L.,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Whitehead, A. L., &amp; Grubbs, J. B. (2022). Divided by Faith (in Christian America): Christian Nationalism, Race, and Divergent Perceptions of Racial Injustice.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Social Forces</w:t>
            </w:r>
            <w:r w:rsidRPr="005276A4">
              <w:rPr>
                <w:position w:val="0"/>
                <w:sz w:val="22"/>
                <w:szCs w:val="22"/>
              </w:rPr>
              <w:t xml:space="preserve">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16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10.1093/sf/soab134</w:t>
              </w:r>
            </w:hyperlink>
          </w:p>
        </w:tc>
      </w:tr>
      <w:tr w:rsidR="007A6E8D" w:rsidRPr="005276A4" w14:paraId="79C893DD" w14:textId="77777777" w:rsidTr="00E555B0">
        <w:trPr>
          <w:trHeight w:val="621"/>
        </w:trPr>
        <w:tc>
          <w:tcPr>
            <w:tcW w:w="11070" w:type="dxa"/>
          </w:tcPr>
          <w:p w14:paraId="1C0EAB26" w14:textId="008F0A5D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proofErr w:type="spellStart"/>
            <w:r w:rsidRPr="005276A4">
              <w:rPr>
                <w:position w:val="0"/>
                <w:sz w:val="22"/>
                <w:szCs w:val="22"/>
              </w:rPr>
              <w:t>Assari</w:t>
            </w:r>
            <w:proofErr w:type="spellEnd"/>
            <w:r w:rsidRPr="005276A4">
              <w:rPr>
                <w:position w:val="0"/>
                <w:sz w:val="22"/>
                <w:szCs w:val="22"/>
              </w:rPr>
              <w:t xml:space="preserve">, S., Boyce, S., Mistry, R., Thomas, A., Nicholson, H. L.,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. . . Zimmerman, M. A. (2021). Parents’ Perceived Neighborhood Safety and Children’s Cognitive Performance: Complexities by Race, Ethnicity, and Cognitive Domain.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Urban Science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5</w:t>
            </w:r>
            <w:r w:rsidRPr="005276A4">
              <w:rPr>
                <w:position w:val="0"/>
                <w:sz w:val="22"/>
                <w:szCs w:val="22"/>
              </w:rPr>
              <w:t xml:space="preserve">(2), 46.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17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10.3390/urbansci5020046</w:t>
              </w:r>
            </w:hyperlink>
          </w:p>
        </w:tc>
      </w:tr>
      <w:tr w:rsidR="007A6E8D" w:rsidRPr="005276A4" w14:paraId="30DB9AD0" w14:textId="77777777" w:rsidTr="00E555B0">
        <w:tc>
          <w:tcPr>
            <w:tcW w:w="11070" w:type="dxa"/>
          </w:tcPr>
          <w:p w14:paraId="1EDD74EE" w14:textId="6902E8DF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position w:val="0"/>
                <w:sz w:val="22"/>
                <w:szCs w:val="22"/>
              </w:rPr>
              <w:t xml:space="preserve">Erving, C.L., &amp;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 (2021). Neighborhood Social Group Participation and Depressive Symptoms Among Mid-to-Late Life Black Americans: Does the Association Differ by </w:t>
            </w:r>
            <w:proofErr w:type="gramStart"/>
            <w:r w:rsidRPr="005276A4">
              <w:rPr>
                <w:position w:val="0"/>
                <w:sz w:val="22"/>
                <w:szCs w:val="22"/>
              </w:rPr>
              <w:t>Ethnicity?.</w:t>
            </w:r>
            <w:proofErr w:type="gramEnd"/>
            <w:r w:rsidRPr="005276A4">
              <w:rPr>
                <w:position w:val="0"/>
                <w:sz w:val="22"/>
                <w:szCs w:val="22"/>
              </w:rPr>
              <w:t xml:space="preserve">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Journal of Immigrant and Minority Health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23</w:t>
            </w:r>
            <w:r w:rsidRPr="005276A4">
              <w:rPr>
                <w:position w:val="0"/>
                <w:sz w:val="22"/>
                <w:szCs w:val="22"/>
              </w:rPr>
              <w:t xml:space="preserve">(3), 478-486.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18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10.1007/s10903-020-01070-x</w:t>
              </w:r>
            </w:hyperlink>
          </w:p>
        </w:tc>
      </w:tr>
      <w:tr w:rsidR="007A6E8D" w:rsidRPr="005276A4" w14:paraId="236B2204" w14:textId="77777777" w:rsidTr="00E555B0">
        <w:tc>
          <w:tcPr>
            <w:tcW w:w="11070" w:type="dxa"/>
          </w:tcPr>
          <w:p w14:paraId="67C248AE" w14:textId="0E883096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proofErr w:type="spellStart"/>
            <w:r w:rsidRPr="005276A4">
              <w:rPr>
                <w:position w:val="0"/>
                <w:sz w:val="22"/>
                <w:szCs w:val="22"/>
              </w:rPr>
              <w:t>Assari</w:t>
            </w:r>
            <w:proofErr w:type="spellEnd"/>
            <w:r w:rsidRPr="005276A4">
              <w:rPr>
                <w:position w:val="0"/>
                <w:sz w:val="22"/>
                <w:szCs w:val="22"/>
              </w:rPr>
              <w:t xml:space="preserve">, S., Boyce, S., </w:t>
            </w:r>
            <w:proofErr w:type="spellStart"/>
            <w:r w:rsidRPr="005276A4">
              <w:rPr>
                <w:position w:val="0"/>
                <w:sz w:val="22"/>
                <w:szCs w:val="22"/>
              </w:rPr>
              <w:t>Bazargan</w:t>
            </w:r>
            <w:proofErr w:type="spellEnd"/>
            <w:r w:rsidRPr="005276A4">
              <w:rPr>
                <w:position w:val="0"/>
                <w:sz w:val="22"/>
                <w:szCs w:val="22"/>
              </w:rPr>
              <w:t xml:space="preserve">, M., Thomas, A.,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Hudson, D., . . . Zimmerman, M. A. (2021). Parental Educational Attainment, the Superior Temporal Cortical Surface Area, and Reading Ability among American Children: A Test of Marginalization-Related Diminished Returns.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Children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8</w:t>
            </w:r>
            <w:r w:rsidRPr="005276A4">
              <w:rPr>
                <w:position w:val="0"/>
                <w:sz w:val="22"/>
                <w:szCs w:val="22"/>
              </w:rPr>
              <w:t xml:space="preserve">(5), 412.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19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10.3390/children8050412</w:t>
              </w:r>
            </w:hyperlink>
          </w:p>
        </w:tc>
      </w:tr>
      <w:tr w:rsidR="007A6E8D" w:rsidRPr="005276A4" w14:paraId="2EBB3C2B" w14:textId="77777777" w:rsidTr="00E555B0">
        <w:trPr>
          <w:trHeight w:val="77"/>
        </w:trPr>
        <w:tc>
          <w:tcPr>
            <w:tcW w:w="11070" w:type="dxa"/>
          </w:tcPr>
          <w:p w14:paraId="6004AF05" w14:textId="75B9F11B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>, Erving, C.L., &amp; Carson Byrd, W. (2021). Perceived COVID-19 health threat increases psychological distress</w:t>
            </w:r>
            <w:r w:rsidR="001B6D20" w:rsidRPr="005276A4">
              <w:rPr>
                <w:position w:val="0"/>
                <w:sz w:val="22"/>
                <w:szCs w:val="22"/>
              </w:rPr>
              <w:t xml:space="preserve"> </w:t>
            </w:r>
            <w:r w:rsidRPr="005276A4">
              <w:rPr>
                <w:position w:val="0"/>
                <w:sz w:val="22"/>
                <w:szCs w:val="22"/>
              </w:rPr>
              <w:t xml:space="preserve">among Black Americans.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Ethnic and Racial Studies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44</w:t>
            </w:r>
            <w:r w:rsidRPr="005276A4">
              <w:rPr>
                <w:position w:val="0"/>
                <w:sz w:val="22"/>
                <w:szCs w:val="22"/>
              </w:rPr>
              <w:t xml:space="preserve">(5), 806-818.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20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10.1080/01419870.2021.1867216</w:t>
              </w:r>
            </w:hyperlink>
          </w:p>
        </w:tc>
      </w:tr>
      <w:tr w:rsidR="007A6E8D" w:rsidRPr="005276A4" w14:paraId="7B0A4425" w14:textId="77777777" w:rsidTr="00E555B0">
        <w:tc>
          <w:tcPr>
            <w:tcW w:w="11070" w:type="dxa"/>
          </w:tcPr>
          <w:p w14:paraId="5FFFFFEE" w14:textId="7AFDB056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position w:val="0"/>
                <w:sz w:val="22"/>
                <w:szCs w:val="22"/>
              </w:rPr>
              <w:t xml:space="preserve">Stewart, Q.T.,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&amp; Keith, V.M. (2020). The color of death: race, observed skin tone, and all-cause mortality in the United States.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Ethnicity &amp;amp; Health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25</w:t>
            </w:r>
            <w:r w:rsidRPr="005276A4">
              <w:rPr>
                <w:position w:val="0"/>
                <w:sz w:val="22"/>
                <w:szCs w:val="22"/>
              </w:rPr>
              <w:t xml:space="preserve">(7), 1018-1040.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21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10.1080/13557858.2018.1469735</w:t>
              </w:r>
            </w:hyperlink>
          </w:p>
        </w:tc>
      </w:tr>
      <w:tr w:rsidR="007A6E8D" w:rsidRPr="005276A4" w14:paraId="1B298150" w14:textId="77777777" w:rsidTr="00E555B0">
        <w:tc>
          <w:tcPr>
            <w:tcW w:w="11070" w:type="dxa"/>
          </w:tcPr>
          <w:p w14:paraId="53E534DA" w14:textId="768D5736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position w:val="0"/>
                <w:sz w:val="22"/>
                <w:szCs w:val="22"/>
              </w:rPr>
              <w:t xml:space="preserve">Thorpe, R.J.,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</w:t>
            </w:r>
            <w:r w:rsidRPr="005276A4">
              <w:rPr>
                <w:position w:val="0"/>
                <w:sz w:val="22"/>
                <w:szCs w:val="22"/>
              </w:rPr>
              <w:t xml:space="preserve">, King, K., Bruce, M. A., Archibald, P., Jones, H. P., . . . Hudson, D. (2020). The Association Between Depressive Symptoms and Accumulation of Stress Among Black Men in the Health and Retirement Study.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Innovation in Aging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4</w:t>
            </w:r>
            <w:r w:rsidRPr="005276A4">
              <w:rPr>
                <w:position w:val="0"/>
                <w:sz w:val="22"/>
                <w:szCs w:val="22"/>
              </w:rPr>
              <w:t xml:space="preserve">(5).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22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10.1093/</w:t>
              </w:r>
              <w:proofErr w:type="spellStart"/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geroni</w:t>
              </w:r>
              <w:proofErr w:type="spellEnd"/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/igaa047</w:t>
              </w:r>
            </w:hyperlink>
          </w:p>
        </w:tc>
      </w:tr>
      <w:tr w:rsidR="007A6E8D" w:rsidRPr="005276A4" w14:paraId="57B8AE84" w14:textId="77777777" w:rsidTr="00E555B0">
        <w:trPr>
          <w:trHeight w:val="118"/>
        </w:trPr>
        <w:tc>
          <w:tcPr>
            <w:tcW w:w="11070" w:type="dxa"/>
          </w:tcPr>
          <w:p w14:paraId="2252A60B" w14:textId="68ADC878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bookmarkStart w:id="2" w:name="_heading=h.1fob9te" w:colFirst="0" w:colLast="0"/>
            <w:bookmarkEnd w:id="2"/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Thorpe, R.J., &amp; Norris, K.C. (2020). Everyday Discrimination and Kidney Function Among Older Adults: Evidence </w:t>
            </w:r>
            <w:proofErr w:type="gramStart"/>
            <w:r w:rsidRPr="005276A4">
              <w:rPr>
                <w:position w:val="0"/>
                <w:sz w:val="22"/>
                <w:szCs w:val="22"/>
              </w:rPr>
              <w:t>From</w:t>
            </w:r>
            <w:proofErr w:type="gramEnd"/>
            <w:r w:rsidRPr="005276A4">
              <w:rPr>
                <w:position w:val="0"/>
                <w:sz w:val="22"/>
                <w:szCs w:val="22"/>
              </w:rPr>
              <w:t xml:space="preserve"> the Health and Retirement Study.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The Journals of Gerontology: Series A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75</w:t>
            </w:r>
            <w:r w:rsidRPr="005276A4">
              <w:rPr>
                <w:position w:val="0"/>
                <w:sz w:val="22"/>
                <w:szCs w:val="22"/>
              </w:rPr>
              <w:t xml:space="preserve">(3), 517-521.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23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10.1093/gerona/glz294</w:t>
              </w:r>
            </w:hyperlink>
          </w:p>
        </w:tc>
      </w:tr>
      <w:tr w:rsidR="007A6E8D" w:rsidRPr="005276A4" w14:paraId="57964199" w14:textId="77777777" w:rsidTr="00E555B0">
        <w:trPr>
          <w:trHeight w:val="107"/>
        </w:trPr>
        <w:tc>
          <w:tcPr>
            <w:tcW w:w="11070" w:type="dxa"/>
          </w:tcPr>
          <w:p w14:paraId="630BD278" w14:textId="3EDAB38E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bookmarkStart w:id="3" w:name="_heading=h.3znysh7" w:colFirst="0" w:colLast="0"/>
            <w:bookmarkEnd w:id="3"/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Parker, L.J., &amp; Thorpe, R.J. (2020). Self-reported Instances of Major Discrimination, Race/Ethnicity, and Inflammation Among Older Adults: Evidence </w:t>
            </w:r>
            <w:r w:rsidR="006F2EC7" w:rsidRPr="005276A4">
              <w:rPr>
                <w:position w:val="0"/>
                <w:sz w:val="22"/>
                <w:szCs w:val="22"/>
              </w:rPr>
              <w:t>f</w:t>
            </w:r>
            <w:r w:rsidRPr="005276A4">
              <w:rPr>
                <w:position w:val="0"/>
                <w:sz w:val="22"/>
                <w:szCs w:val="22"/>
              </w:rPr>
              <w:t xml:space="preserve">rom the Health and Retirement Study. </w:t>
            </w:r>
            <w:r w:rsidR="006F2EC7" w:rsidRPr="005276A4">
              <w:rPr>
                <w:i/>
                <w:iCs/>
                <w:position w:val="0"/>
                <w:sz w:val="22"/>
                <w:szCs w:val="22"/>
              </w:rPr>
              <w:t>Journals Of Gerontology Series A-Biological Sciences and Medical Sciences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75</w:t>
            </w:r>
            <w:r w:rsidRPr="005276A4">
              <w:rPr>
                <w:position w:val="0"/>
                <w:sz w:val="22"/>
                <w:szCs w:val="22"/>
              </w:rPr>
              <w:t xml:space="preserve">(2), 291-296.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24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10.1093/gerona/gly267</w:t>
              </w:r>
            </w:hyperlink>
          </w:p>
        </w:tc>
      </w:tr>
      <w:tr w:rsidR="007A6E8D" w:rsidRPr="005276A4" w14:paraId="7C25CC2A" w14:textId="77777777" w:rsidTr="00E555B0">
        <w:trPr>
          <w:trHeight w:val="495"/>
        </w:trPr>
        <w:tc>
          <w:tcPr>
            <w:tcW w:w="11070" w:type="dxa"/>
          </w:tcPr>
          <w:p w14:paraId="3A5F7C06" w14:textId="65212570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position w:val="0"/>
                <w:sz w:val="22"/>
                <w:szCs w:val="22"/>
              </w:rPr>
              <w:t xml:space="preserve">Nguyen, A. W., Hamler, T. C., &amp;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 (2018). Discrimination and Chronic Kidney Disease among Caribbean Blacks: The Effects of Immigration and Social Status.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Race and Social Problems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10</w:t>
            </w:r>
            <w:r w:rsidRPr="005276A4">
              <w:rPr>
                <w:position w:val="0"/>
                <w:sz w:val="22"/>
                <w:szCs w:val="22"/>
              </w:rPr>
              <w:t xml:space="preserve">(3), 248-258.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25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10.1007/s12552-018-9234-4</w:t>
              </w:r>
            </w:hyperlink>
          </w:p>
        </w:tc>
      </w:tr>
      <w:tr w:rsidR="007A6E8D" w:rsidRPr="005276A4" w14:paraId="64694194" w14:textId="77777777" w:rsidTr="00E555B0">
        <w:tc>
          <w:tcPr>
            <w:tcW w:w="11070" w:type="dxa"/>
          </w:tcPr>
          <w:p w14:paraId="51166D3B" w14:textId="5A04FD23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position w:val="0"/>
                <w:sz w:val="22"/>
                <w:szCs w:val="22"/>
              </w:rPr>
              <w:t xml:space="preserve">Shelton, J.E., &amp;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 (2017). Black </w:t>
            </w:r>
            <w:proofErr w:type="spellStart"/>
            <w:r w:rsidRPr="005276A4">
              <w:rPr>
                <w:position w:val="0"/>
                <w:sz w:val="22"/>
                <w:szCs w:val="22"/>
              </w:rPr>
              <w:t>Reltrad</w:t>
            </w:r>
            <w:proofErr w:type="spellEnd"/>
            <w:r w:rsidRPr="005276A4">
              <w:rPr>
                <w:position w:val="0"/>
                <w:sz w:val="22"/>
                <w:szCs w:val="22"/>
              </w:rPr>
              <w:t xml:space="preserve">: Measuring Religious Diversity and Commonality Among African Americans.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Journal for the Scientific Study of Religion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56</w:t>
            </w:r>
            <w:r w:rsidRPr="005276A4">
              <w:rPr>
                <w:position w:val="0"/>
                <w:sz w:val="22"/>
                <w:szCs w:val="22"/>
              </w:rPr>
              <w:t xml:space="preserve">(4), 737-764.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26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10.1111/jssr.12378</w:t>
              </w:r>
            </w:hyperlink>
          </w:p>
        </w:tc>
      </w:tr>
      <w:tr w:rsidR="007A6E8D" w:rsidRPr="005276A4" w14:paraId="38A79085" w14:textId="77777777" w:rsidTr="00E555B0">
        <w:trPr>
          <w:trHeight w:val="107"/>
        </w:trPr>
        <w:tc>
          <w:tcPr>
            <w:tcW w:w="11070" w:type="dxa"/>
          </w:tcPr>
          <w:p w14:paraId="3505C01B" w14:textId="0B7B504A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bookmarkStart w:id="4" w:name="_heading=h.2et92p0" w:colFirst="0" w:colLast="0"/>
            <w:bookmarkEnd w:id="4"/>
            <w:r w:rsidRPr="005276A4">
              <w:rPr>
                <w:position w:val="0"/>
                <w:sz w:val="22"/>
                <w:szCs w:val="22"/>
              </w:rPr>
              <w:t xml:space="preserve">Thorpe, R.J., Parker, L. J.,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R.J.,</w:t>
            </w:r>
            <w:r w:rsidRPr="005276A4">
              <w:rPr>
                <w:position w:val="0"/>
                <w:sz w:val="22"/>
                <w:szCs w:val="22"/>
              </w:rPr>
              <w:t xml:space="preserve"> Dillard, F., &amp; Bowie, J. (2017). Association between discrimination and obesity in </w:t>
            </w:r>
            <w:proofErr w:type="gramStart"/>
            <w:r w:rsidRPr="005276A4">
              <w:rPr>
                <w:position w:val="0"/>
                <w:sz w:val="22"/>
                <w:szCs w:val="22"/>
              </w:rPr>
              <w:t>African-American</w:t>
            </w:r>
            <w:proofErr w:type="gramEnd"/>
            <w:r w:rsidRPr="005276A4">
              <w:rPr>
                <w:position w:val="0"/>
                <w:sz w:val="22"/>
                <w:szCs w:val="22"/>
              </w:rPr>
              <w:t xml:space="preserve"> men.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Biodemography and Social Biology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63</w:t>
            </w:r>
            <w:r w:rsidRPr="005276A4">
              <w:rPr>
                <w:position w:val="0"/>
                <w:sz w:val="22"/>
                <w:szCs w:val="22"/>
              </w:rPr>
              <w:t xml:space="preserve">(3), 253-261.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27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10.1080/19485565.2017.1353406</w:t>
              </w:r>
            </w:hyperlink>
          </w:p>
        </w:tc>
      </w:tr>
      <w:tr w:rsidR="007A6E8D" w:rsidRPr="005276A4" w14:paraId="720A850A" w14:textId="77777777" w:rsidTr="00E555B0">
        <w:tc>
          <w:tcPr>
            <w:tcW w:w="11070" w:type="dxa"/>
          </w:tcPr>
          <w:p w14:paraId="0F600773" w14:textId="3BF286AF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</w:pP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5276A4">
              <w:rPr>
                <w:position w:val="0"/>
                <w:sz w:val="22"/>
                <w:szCs w:val="22"/>
              </w:rPr>
              <w:t>Üsküp</w:t>
            </w:r>
            <w:proofErr w:type="spellEnd"/>
            <w:r w:rsidRPr="005276A4">
              <w:rPr>
                <w:position w:val="0"/>
                <w:sz w:val="22"/>
                <w:szCs w:val="22"/>
              </w:rPr>
              <w:t xml:space="preserve">, D.K., &amp; Jefferson, S.T. (2017). Congregational Composition and Explanations for Racial Inequality Among Black Religious Affiliates.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Race and Social Problems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9</w:t>
            </w:r>
            <w:r w:rsidRPr="005276A4">
              <w:rPr>
                <w:position w:val="0"/>
                <w:sz w:val="22"/>
                <w:szCs w:val="22"/>
              </w:rPr>
              <w:t xml:space="preserve">(2), 163-169.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28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10.1007/s12552-017-9208-y</w:t>
              </w:r>
            </w:hyperlink>
          </w:p>
        </w:tc>
      </w:tr>
      <w:tr w:rsidR="007A6E8D" w:rsidRPr="005276A4" w14:paraId="1F6B1751" w14:textId="77777777" w:rsidTr="00E555B0">
        <w:tc>
          <w:tcPr>
            <w:tcW w:w="11070" w:type="dxa"/>
          </w:tcPr>
          <w:p w14:paraId="189ECEAA" w14:textId="5DF56B9E" w:rsidR="007A6E8D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Thomas, C.S., Laster Pirtle, W.N., &amp; Darity, W. A. (2016). </w:t>
            </w:r>
            <w:proofErr w:type="gramStart"/>
            <w:r w:rsidRPr="005276A4">
              <w:rPr>
                <w:position w:val="0"/>
                <w:sz w:val="22"/>
                <w:szCs w:val="22"/>
              </w:rPr>
              <w:t>Self-identified race,</w:t>
            </w:r>
            <w:proofErr w:type="gramEnd"/>
            <w:r w:rsidRPr="005276A4">
              <w:rPr>
                <w:position w:val="0"/>
                <w:sz w:val="22"/>
                <w:szCs w:val="22"/>
              </w:rPr>
              <w:t xml:space="preserve"> socially assigned skin tone, and adult physiological dysregulation: Assessing multiple dimensions of “race” in health disparities research.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SSM - Population Health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2</w:t>
            </w:r>
            <w:r w:rsidRPr="005276A4">
              <w:rPr>
                <w:position w:val="0"/>
                <w:sz w:val="22"/>
                <w:szCs w:val="22"/>
              </w:rPr>
              <w:t xml:space="preserve">, 595-602.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29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10.1016/j.ssmph.2016.06.007</w:t>
              </w:r>
            </w:hyperlink>
          </w:p>
        </w:tc>
      </w:tr>
      <w:tr w:rsidR="00897319" w:rsidRPr="005276A4" w14:paraId="120920E9" w14:textId="77777777" w:rsidTr="00E555B0">
        <w:tc>
          <w:tcPr>
            <w:tcW w:w="11070" w:type="dxa"/>
          </w:tcPr>
          <w:p w14:paraId="4BC2FA4C" w14:textId="30344B64" w:rsidR="00897319" w:rsidRPr="005276A4" w:rsidRDefault="00897319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b/>
                <w:bCs/>
                <w:position w:val="0"/>
                <w:sz w:val="22"/>
                <w:szCs w:val="22"/>
              </w:rPr>
            </w:pPr>
            <w:r w:rsidRPr="005276A4">
              <w:rPr>
                <w:position w:val="0"/>
                <w:sz w:val="22"/>
                <w:szCs w:val="22"/>
              </w:rPr>
              <w:t xml:space="preserve">Park, J.Z., Martinez, B. C.,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</w:t>
            </w:r>
            <w:r w:rsidRPr="005276A4">
              <w:rPr>
                <w:position w:val="0"/>
                <w:sz w:val="22"/>
                <w:szCs w:val="22"/>
              </w:rPr>
              <w:t xml:space="preserve">, Park, J.J., &amp; Wong, E.R. (2015). Exceptional Outgroup Stereotypes and White Racial Inequality Attitudes toward Asian Americans.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Social Psychology Quarterly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78</w:t>
            </w:r>
            <w:r w:rsidRPr="005276A4">
              <w:rPr>
                <w:position w:val="0"/>
                <w:sz w:val="22"/>
                <w:szCs w:val="22"/>
              </w:rPr>
              <w:t xml:space="preserve">(4), 399-411.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30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10.1177/0190272515606433</w:t>
              </w:r>
            </w:hyperlink>
          </w:p>
        </w:tc>
      </w:tr>
      <w:tr w:rsidR="001B6D20" w:rsidRPr="005276A4" w14:paraId="655CD070" w14:textId="77777777" w:rsidTr="00E555B0">
        <w:tc>
          <w:tcPr>
            <w:tcW w:w="11070" w:type="dxa"/>
          </w:tcPr>
          <w:p w14:paraId="5FC6B6B9" w14:textId="47DC71DA" w:rsidR="001B6D20" w:rsidRPr="005276A4" w:rsidRDefault="001B6D20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position w:val="0"/>
                <w:sz w:val="22"/>
                <w:szCs w:val="22"/>
              </w:rPr>
            </w:pPr>
            <w:r w:rsidRPr="005276A4">
              <w:rPr>
                <w:b/>
                <w:bCs/>
                <w:position w:val="0"/>
                <w:sz w:val="22"/>
                <w:szCs w:val="22"/>
              </w:rPr>
              <w:t>Cobb, R.</w:t>
            </w:r>
            <w:r w:rsidRPr="005276A4">
              <w:rPr>
                <w:position w:val="0"/>
                <w:sz w:val="22"/>
                <w:szCs w:val="22"/>
              </w:rPr>
              <w:t>, Dougherty, K., Park, J., &amp; Perry, S. (</w:t>
            </w:r>
            <w:r w:rsidR="00B4599B" w:rsidRPr="005276A4">
              <w:rPr>
                <w:position w:val="0"/>
                <w:sz w:val="22"/>
                <w:szCs w:val="22"/>
              </w:rPr>
              <w:t>2015).</w:t>
            </w:r>
            <w:r w:rsidRPr="005276A4">
              <w:rPr>
                <w:position w:val="0"/>
                <w:sz w:val="22"/>
                <w:szCs w:val="22"/>
              </w:rPr>
              <w:t xml:space="preserve"> Congregational Size and Attitudes towards Racial Inequality among Church Attendees in America.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Religions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6</w:t>
            </w:r>
            <w:r w:rsidRPr="005276A4">
              <w:rPr>
                <w:position w:val="0"/>
                <w:sz w:val="22"/>
                <w:szCs w:val="22"/>
              </w:rPr>
              <w:t xml:space="preserve">(3), 781-793.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31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10.3390/rel6030781</w:t>
              </w:r>
            </w:hyperlink>
          </w:p>
        </w:tc>
      </w:tr>
      <w:tr w:rsidR="001B6D20" w:rsidRPr="005276A4" w14:paraId="4ADBB990" w14:textId="77777777" w:rsidTr="00E555B0">
        <w:tc>
          <w:tcPr>
            <w:tcW w:w="11070" w:type="dxa"/>
          </w:tcPr>
          <w:p w14:paraId="515F2A04" w14:textId="585ACCCB" w:rsidR="001B6D20" w:rsidRPr="005276A4" w:rsidRDefault="001B6D20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position w:val="0"/>
                <w:sz w:val="22"/>
                <w:szCs w:val="22"/>
              </w:rPr>
            </w:pP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Perry, S. L., &amp; Dougherty, K. D. (2015). United by Faith? Race/Ethnicity, Congregational Diversity, and Explanations of Racial Inequality.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Sociology of Religion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76</w:t>
            </w:r>
            <w:r w:rsidRPr="005276A4">
              <w:rPr>
                <w:position w:val="0"/>
                <w:sz w:val="22"/>
                <w:szCs w:val="22"/>
              </w:rPr>
              <w:t xml:space="preserve">(2), 177-198.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32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10.1093/</w:t>
              </w:r>
              <w:proofErr w:type="spellStart"/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socrel</w:t>
              </w:r>
              <w:proofErr w:type="spellEnd"/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/sru067</w:t>
              </w:r>
            </w:hyperlink>
          </w:p>
        </w:tc>
      </w:tr>
      <w:tr w:rsidR="001B6D20" w:rsidRPr="005276A4" w14:paraId="7AD8DD4A" w14:textId="77777777" w:rsidTr="00E555B0">
        <w:tc>
          <w:tcPr>
            <w:tcW w:w="11070" w:type="dxa"/>
          </w:tcPr>
          <w:p w14:paraId="6980520E" w14:textId="045E0DE1" w:rsidR="001B6D20" w:rsidRPr="005276A4" w:rsidRDefault="001B6D20" w:rsidP="00817714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firstLineChars="0"/>
              <w:jc w:val="both"/>
              <w:rPr>
                <w:position w:val="0"/>
                <w:sz w:val="22"/>
                <w:szCs w:val="22"/>
              </w:rPr>
            </w:pPr>
            <w:r w:rsidRPr="005276A4">
              <w:rPr>
                <w:position w:val="0"/>
                <w:sz w:val="22"/>
                <w:szCs w:val="22"/>
              </w:rPr>
              <w:t xml:space="preserve">Tope, D., Pickett, J.T., </w:t>
            </w:r>
            <w:r w:rsidRPr="005276A4">
              <w:rPr>
                <w:b/>
                <w:bCs/>
                <w:position w:val="0"/>
                <w:sz w:val="22"/>
                <w:szCs w:val="22"/>
              </w:rPr>
              <w:t>Cobb, R.J.</w:t>
            </w:r>
            <w:r w:rsidRPr="005276A4">
              <w:rPr>
                <w:position w:val="0"/>
                <w:sz w:val="22"/>
                <w:szCs w:val="22"/>
              </w:rPr>
              <w:t xml:space="preserve">, &amp; </w:t>
            </w:r>
            <w:proofErr w:type="spellStart"/>
            <w:r w:rsidRPr="005276A4">
              <w:rPr>
                <w:position w:val="0"/>
                <w:sz w:val="22"/>
                <w:szCs w:val="22"/>
              </w:rPr>
              <w:t>Dirlam</w:t>
            </w:r>
            <w:proofErr w:type="spellEnd"/>
            <w:r w:rsidRPr="005276A4">
              <w:rPr>
                <w:position w:val="0"/>
                <w:sz w:val="22"/>
                <w:szCs w:val="22"/>
              </w:rPr>
              <w:t xml:space="preserve">, J. (2014). Othering Obama.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Sociological Perspectives</w:t>
            </w:r>
            <w:r w:rsidRPr="005276A4">
              <w:rPr>
                <w:position w:val="0"/>
                <w:sz w:val="22"/>
                <w:szCs w:val="22"/>
              </w:rPr>
              <w:t xml:space="preserve">, </w:t>
            </w:r>
            <w:r w:rsidRPr="005276A4">
              <w:rPr>
                <w:i/>
                <w:iCs/>
                <w:position w:val="0"/>
                <w:sz w:val="22"/>
                <w:szCs w:val="22"/>
              </w:rPr>
              <w:t>57</w:t>
            </w:r>
            <w:r w:rsidRPr="005276A4">
              <w:rPr>
                <w:position w:val="0"/>
                <w:sz w:val="22"/>
                <w:szCs w:val="22"/>
              </w:rPr>
              <w:t xml:space="preserve">(4), 450-469. </w:t>
            </w:r>
            <w:r w:rsidR="006F2EC7" w:rsidRPr="005276A4">
              <w:rPr>
                <w:position w:val="0"/>
                <w:sz w:val="22"/>
                <w:szCs w:val="22"/>
              </w:rPr>
              <w:t xml:space="preserve">DOI: </w:t>
            </w:r>
            <w:hyperlink r:id="rId33" w:history="1">
              <w:r w:rsidRPr="005276A4">
                <w:rPr>
                  <w:color w:val="0000FF"/>
                  <w:position w:val="0"/>
                  <w:sz w:val="22"/>
                  <w:szCs w:val="22"/>
                  <w:u w:val="single" w:color="0000FF"/>
                </w:rPr>
                <w:t>10.1177/0731121414536140</w:t>
              </w:r>
            </w:hyperlink>
          </w:p>
        </w:tc>
      </w:tr>
      <w:tr w:rsidR="007A6E8D" w:rsidRPr="005276A4" w14:paraId="09B83DAF" w14:textId="77777777" w:rsidTr="00E555B0">
        <w:trPr>
          <w:trHeight w:val="69"/>
        </w:trPr>
        <w:tc>
          <w:tcPr>
            <w:tcW w:w="11070" w:type="dxa"/>
          </w:tcPr>
          <w:p w14:paraId="6A6A43CF" w14:textId="77777777" w:rsidR="007A6E8D" w:rsidRPr="005276A4" w:rsidRDefault="007A6E8D" w:rsidP="007A6E8D">
            <w:pPr>
              <w:spacing w:line="240" w:lineRule="auto"/>
              <w:ind w:leftChars="-42" w:left="0" w:firstLineChars="0" w:hanging="101"/>
              <w:jc w:val="both"/>
              <w:rPr>
                <w:rFonts w:eastAsia="Georgia"/>
                <w:color w:val="000000" w:themeColor="text1"/>
                <w:sz w:val="22"/>
                <w:szCs w:val="22"/>
                <w:u w:val="single"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val="single" w:color="000000" w:themeColor="text1"/>
              </w:rPr>
              <w:t>Other Publications</w:t>
            </w:r>
          </w:p>
        </w:tc>
      </w:tr>
      <w:tr w:rsidR="007A6E8D" w:rsidRPr="005276A4" w14:paraId="6AE08D92" w14:textId="77777777" w:rsidTr="00E555B0">
        <w:tc>
          <w:tcPr>
            <w:tcW w:w="11070" w:type="dxa"/>
          </w:tcPr>
          <w:p w14:paraId="7C23221C" w14:textId="711F6E50" w:rsidR="007A6E8D" w:rsidRPr="005276A4" w:rsidRDefault="007A6E8D" w:rsidP="0062399C">
            <w:pPr>
              <w:pStyle w:val="ListParagraph"/>
              <w:numPr>
                <w:ilvl w:val="0"/>
                <w:numId w:val="7"/>
              </w:numPr>
              <w:spacing w:line="240" w:lineRule="auto"/>
              <w:ind w:leftChars="0" w:left="340" w:firstLineChars="0" w:hanging="34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Cobb, R.J.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 (2013). Still Divided by Faith? Evangelical Religion and the Problem of Race in America, 1977–2010. In J. R. Hawkins (Ed.), </w:t>
            </w:r>
            <w:r w:rsidRPr="005276A4">
              <w:rPr>
                <w:rFonts w:eastAsia="Georgia"/>
                <w:i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Christians and the Color Line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 (pp. 128–139). Oxford University Press. </w:t>
            </w:r>
            <w:hyperlink r:id="rId34">
              <w:r w:rsidR="006F2EC7" w:rsidRPr="005276A4">
                <w:rPr>
                  <w:rFonts w:eastAsia="Georgia"/>
                  <w:color w:val="000000" w:themeColor="text1"/>
                  <w:sz w:val="22"/>
                  <w:szCs w:val="22"/>
                  <w:highlight w:val="white"/>
                  <w:u w:color="000000" w:themeColor="text1"/>
                </w:rPr>
                <w:t xml:space="preserve">DOI: </w:t>
              </w:r>
              <w:r w:rsidRPr="005276A4">
                <w:rPr>
                  <w:rFonts w:eastAsia="Georgia"/>
                  <w:color w:val="000000" w:themeColor="text1"/>
                  <w:sz w:val="22"/>
                  <w:szCs w:val="22"/>
                  <w:highlight w:val="white"/>
                  <w:u w:color="000000" w:themeColor="text1"/>
                </w:rPr>
                <w:t xml:space="preserve"> 10.1093/</w:t>
              </w:r>
              <w:proofErr w:type="spellStart"/>
              <w:r w:rsidRPr="005276A4">
                <w:rPr>
                  <w:rFonts w:eastAsia="Georgia"/>
                  <w:color w:val="000000" w:themeColor="text1"/>
                  <w:sz w:val="22"/>
                  <w:szCs w:val="22"/>
                  <w:highlight w:val="white"/>
                  <w:u w:color="000000" w:themeColor="text1"/>
                </w:rPr>
                <w:t>acprof:oso</w:t>
              </w:r>
              <w:proofErr w:type="spellEnd"/>
              <w:r w:rsidRPr="005276A4">
                <w:rPr>
                  <w:rFonts w:eastAsia="Georgia"/>
                  <w:color w:val="000000" w:themeColor="text1"/>
                  <w:sz w:val="22"/>
                  <w:szCs w:val="22"/>
                  <w:highlight w:val="white"/>
                  <w:u w:color="000000" w:themeColor="text1"/>
                </w:rPr>
                <w:t>/9780199329502.003.0006</w:t>
              </w:r>
            </w:hyperlink>
          </w:p>
        </w:tc>
      </w:tr>
      <w:tr w:rsidR="007A6E8D" w:rsidRPr="005276A4" w14:paraId="07CF2273" w14:textId="77777777" w:rsidTr="00E555B0">
        <w:tc>
          <w:tcPr>
            <w:tcW w:w="11070" w:type="dxa"/>
          </w:tcPr>
          <w:p w14:paraId="43A40E8D" w14:textId="02908E62" w:rsidR="007A6E8D" w:rsidRPr="005276A4" w:rsidRDefault="007A6E8D" w:rsidP="0062399C">
            <w:pPr>
              <w:pStyle w:val="ListParagraph"/>
              <w:numPr>
                <w:ilvl w:val="0"/>
                <w:numId w:val="7"/>
              </w:numPr>
              <w:spacing w:line="240" w:lineRule="auto"/>
              <w:ind w:leftChars="0" w:left="340" w:firstLineChars="0" w:hanging="34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lastRenderedPageBreak/>
              <w:t>Cobb, R.J.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, (2013). The Commercial Church: Black Churches and the New Religious Marketplace in America. </w:t>
            </w:r>
            <w:r w:rsidRPr="005276A4">
              <w:rPr>
                <w:rFonts w:eastAsia="Georgia"/>
                <w:i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Black Theology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. </w:t>
            </w:r>
            <w:r w:rsidR="006F2EC7"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DOI: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10.5860/CHOICE.49-2613</w:t>
            </w:r>
          </w:p>
        </w:tc>
      </w:tr>
      <w:tr w:rsidR="007A6E8D" w:rsidRPr="005276A4" w14:paraId="51C1B912" w14:textId="77777777" w:rsidTr="00E555B0">
        <w:tc>
          <w:tcPr>
            <w:tcW w:w="11070" w:type="dxa"/>
          </w:tcPr>
          <w:p w14:paraId="3069467B" w14:textId="13A8D345" w:rsidR="007A6E8D" w:rsidRPr="005276A4" w:rsidRDefault="007A6E8D" w:rsidP="0062399C">
            <w:pPr>
              <w:pStyle w:val="ListParagraph"/>
              <w:numPr>
                <w:ilvl w:val="0"/>
                <w:numId w:val="7"/>
              </w:numPr>
              <w:spacing w:line="240" w:lineRule="auto"/>
              <w:ind w:leftChars="0" w:left="340" w:firstLineChars="0" w:hanging="34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Cobb, R.J.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 (2013). American Religion: Contemporary Trends. By Mark Chaves. Princeton, NJ: Princeton University Press, 2011. </w:t>
            </w:r>
            <w:r w:rsidRPr="005276A4">
              <w:rPr>
                <w:rFonts w:eastAsia="Georgia"/>
                <w:i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Journal for the Scientific Study of Religion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, </w:t>
            </w:r>
            <w:r w:rsidRPr="005276A4">
              <w:rPr>
                <w:rFonts w:eastAsia="Georgia"/>
                <w:i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52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(3), 648–649. </w:t>
            </w:r>
            <w:r w:rsidR="006F2EC7" w:rsidRPr="005276A4">
              <w:rPr>
                <w:sz w:val="22"/>
                <w:szCs w:val="22"/>
              </w:rPr>
              <w:t xml:space="preserve">DOI: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10.1111/jssr.12054</w:t>
            </w:r>
          </w:p>
        </w:tc>
      </w:tr>
      <w:tr w:rsidR="007A6E8D" w:rsidRPr="005276A4" w14:paraId="7C01DA5D" w14:textId="77777777" w:rsidTr="00E555B0">
        <w:tc>
          <w:tcPr>
            <w:tcW w:w="11070" w:type="dxa"/>
          </w:tcPr>
          <w:p w14:paraId="0FE5BFF5" w14:textId="5FCF41F7" w:rsidR="007A6E8D" w:rsidRPr="005276A4" w:rsidRDefault="007A6E8D" w:rsidP="0062399C">
            <w:pPr>
              <w:pStyle w:val="ListParagraph"/>
              <w:numPr>
                <w:ilvl w:val="0"/>
                <w:numId w:val="7"/>
              </w:numPr>
              <w:spacing w:line="240" w:lineRule="auto"/>
              <w:ind w:leftChars="0" w:left="340" w:firstLineChars="0" w:hanging="34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Hill, T.D.,</w:t>
            </w: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 xml:space="preserve">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&amp;</w:t>
            </w: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 xml:space="preserve"> Cobb, R.J.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(2011)</w:t>
            </w: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 xml:space="preserve">.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Religious Involvement and Religious Struggles. In </w:t>
            </w:r>
            <w:r w:rsidRPr="005276A4">
              <w:rPr>
                <w:rFonts w:eastAsia="Georgia"/>
                <w:i/>
                <w:color w:val="000000" w:themeColor="text1"/>
                <w:sz w:val="22"/>
                <w:szCs w:val="22"/>
                <w:u w:color="000000" w:themeColor="text1"/>
              </w:rPr>
              <w:t>Toward a sociological theory of religion and health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(pp. 239-260). Brill. </w:t>
            </w:r>
            <w:r w:rsidR="006F2EC7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DOI: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</w:t>
            </w:r>
            <w:hyperlink r:id="rId35">
              <w:r w:rsidRPr="005276A4">
                <w:rPr>
                  <w:rFonts w:eastAsia="Georgia"/>
                  <w:color w:val="000000" w:themeColor="text1"/>
                  <w:sz w:val="22"/>
                  <w:szCs w:val="22"/>
                  <w:highlight w:val="white"/>
                  <w:u w:color="000000" w:themeColor="text1"/>
                </w:rPr>
                <w:t>10.1163/</w:t>
              </w:r>
              <w:proofErr w:type="gramStart"/>
              <w:r w:rsidRPr="005276A4">
                <w:rPr>
                  <w:rFonts w:eastAsia="Georgia"/>
                  <w:color w:val="000000" w:themeColor="text1"/>
                  <w:sz w:val="22"/>
                  <w:szCs w:val="22"/>
                  <w:highlight w:val="white"/>
                  <w:u w:color="000000" w:themeColor="text1"/>
                </w:rPr>
                <w:t>ej.9789004205970.i</w:t>
              </w:r>
              <w:proofErr w:type="gramEnd"/>
              <w:r w:rsidRPr="005276A4">
                <w:rPr>
                  <w:rFonts w:eastAsia="Georgia"/>
                  <w:color w:val="000000" w:themeColor="text1"/>
                  <w:sz w:val="22"/>
                  <w:szCs w:val="22"/>
                  <w:highlight w:val="white"/>
                  <w:u w:color="000000" w:themeColor="text1"/>
                </w:rPr>
                <w:t>-277.68</w:t>
              </w:r>
            </w:hyperlink>
          </w:p>
        </w:tc>
      </w:tr>
      <w:tr w:rsidR="007A6E8D" w:rsidRPr="005276A4" w14:paraId="5506D6CA" w14:textId="77777777" w:rsidTr="00E555B0">
        <w:tc>
          <w:tcPr>
            <w:tcW w:w="11070" w:type="dxa"/>
          </w:tcPr>
          <w:p w14:paraId="6E23231C" w14:textId="22CCF649" w:rsidR="007A6E8D" w:rsidRPr="005276A4" w:rsidRDefault="007A6E8D" w:rsidP="0062399C">
            <w:pPr>
              <w:pStyle w:val="ListParagraph"/>
              <w:numPr>
                <w:ilvl w:val="0"/>
                <w:numId w:val="7"/>
              </w:numPr>
              <w:spacing w:line="240" w:lineRule="auto"/>
              <w:ind w:leftChars="0" w:left="340" w:firstLineChars="0" w:hanging="34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Cobb, R.J.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 (2010). Watch This! The Ethics and Aesthetics of Black Televangelism by Jonathan L. Walton. </w:t>
            </w:r>
            <w:r w:rsidRPr="005276A4">
              <w:rPr>
                <w:rFonts w:eastAsia="Georgia"/>
                <w:i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Journal for the Scientific Study of Religion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, </w:t>
            </w:r>
            <w:r w:rsidRPr="005276A4">
              <w:rPr>
                <w:rFonts w:eastAsia="Georgia"/>
                <w:i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49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(4), 772–774. </w:t>
            </w:r>
            <w:r w:rsidR="006F2EC7"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DOI: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 10.1111/j.1468-5906.2010.01546_2.x</w:t>
            </w:r>
          </w:p>
        </w:tc>
      </w:tr>
      <w:tr w:rsidR="007A6E8D" w:rsidRPr="005276A4" w14:paraId="3CE91F2F" w14:textId="77777777" w:rsidTr="00E555B0">
        <w:tc>
          <w:tcPr>
            <w:tcW w:w="11070" w:type="dxa"/>
          </w:tcPr>
          <w:p w14:paraId="36C19E77" w14:textId="77777777" w:rsidR="007A6E8D" w:rsidRPr="005276A4" w:rsidRDefault="007A6E8D" w:rsidP="007A6E8D">
            <w:pPr>
              <w:spacing w:line="240" w:lineRule="auto"/>
              <w:ind w:leftChars="0" w:left="0" w:firstLineChars="0" w:hanging="14"/>
              <w:jc w:val="both"/>
              <w:rPr>
                <w:rFonts w:eastAsia="Georgia"/>
                <w:b/>
                <w:color w:val="000000" w:themeColor="text1"/>
                <w:sz w:val="22"/>
                <w:szCs w:val="22"/>
                <w:u w:val="single" w:color="000000" w:themeColor="text1"/>
              </w:rPr>
            </w:pPr>
          </w:p>
        </w:tc>
      </w:tr>
    </w:tbl>
    <w:p w14:paraId="34D379EE" w14:textId="2FF95FD3" w:rsidR="00231DCB" w:rsidRPr="005276A4" w:rsidRDefault="00231DCB" w:rsidP="001645A4">
      <w:pPr>
        <w:ind w:leftChars="0" w:left="0" w:firstLineChars="0" w:firstLine="0"/>
        <w:rPr>
          <w:color w:val="000000" w:themeColor="text1"/>
          <w:sz w:val="22"/>
          <w:szCs w:val="22"/>
          <w:u w:color="000000" w:themeColor="text1"/>
        </w:rPr>
      </w:pPr>
    </w:p>
    <w:tbl>
      <w:tblPr>
        <w:tblStyle w:val="a3"/>
        <w:tblW w:w="11070" w:type="dxa"/>
        <w:tblLayout w:type="fixed"/>
        <w:tblLook w:val="0000" w:firstRow="0" w:lastRow="0" w:firstColumn="0" w:lastColumn="0" w:noHBand="0" w:noVBand="0"/>
      </w:tblPr>
      <w:tblGrid>
        <w:gridCol w:w="1730"/>
        <w:gridCol w:w="7570"/>
        <w:gridCol w:w="1770"/>
      </w:tblGrid>
      <w:tr w:rsidR="000C517A" w:rsidRPr="005276A4" w14:paraId="703E811E" w14:textId="77777777" w:rsidTr="005854E9">
        <w:trPr>
          <w:trHeight w:val="64"/>
        </w:trPr>
        <w:tc>
          <w:tcPr>
            <w:tcW w:w="9300" w:type="dxa"/>
            <w:gridSpan w:val="2"/>
            <w:tcBorders>
              <w:bottom w:val="single" w:sz="2" w:space="0" w:color="auto"/>
            </w:tcBorders>
          </w:tcPr>
          <w:p w14:paraId="50B6BC02" w14:textId="4733AE63" w:rsidR="00D0766F" w:rsidRPr="005276A4" w:rsidRDefault="00E317EA" w:rsidP="00E74366">
            <w:pPr>
              <w:spacing w:line="240" w:lineRule="auto"/>
              <w:ind w:leftChars="0" w:left="0" w:firstLineChars="0" w:hanging="100"/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EXTRAMURAL </w:t>
            </w:r>
            <w:r w:rsidR="00D0766F" w:rsidRPr="005276A4"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  <w:t>FUNDING</w:t>
            </w:r>
          </w:p>
        </w:tc>
        <w:tc>
          <w:tcPr>
            <w:tcW w:w="1770" w:type="dxa"/>
            <w:tcBorders>
              <w:bottom w:val="single" w:sz="2" w:space="0" w:color="auto"/>
            </w:tcBorders>
          </w:tcPr>
          <w:p w14:paraId="0D577C0C" w14:textId="77777777" w:rsidR="00D0766F" w:rsidRPr="005276A4" w:rsidRDefault="00D0766F" w:rsidP="00D0766F">
            <w:pPr>
              <w:spacing w:line="240" w:lineRule="auto"/>
              <w:ind w:leftChars="0" w:left="0" w:firstLineChars="0" w:firstLine="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566939A7" w14:textId="77777777" w:rsidTr="005854E9">
        <w:trPr>
          <w:trHeight w:val="57"/>
        </w:trPr>
        <w:tc>
          <w:tcPr>
            <w:tcW w:w="9300" w:type="dxa"/>
            <w:gridSpan w:val="2"/>
            <w:tcBorders>
              <w:top w:val="single" w:sz="2" w:space="0" w:color="auto"/>
            </w:tcBorders>
          </w:tcPr>
          <w:p w14:paraId="28EC54E9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/>
                <w:color w:val="000000" w:themeColor="text1"/>
                <w:sz w:val="22"/>
                <w:szCs w:val="22"/>
                <w:u w:val="single"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val="single" w:color="000000" w:themeColor="text1"/>
              </w:rPr>
              <w:t>Ongoing Research Support</w:t>
            </w:r>
          </w:p>
        </w:tc>
        <w:tc>
          <w:tcPr>
            <w:tcW w:w="1770" w:type="dxa"/>
            <w:tcBorders>
              <w:top w:val="single" w:sz="2" w:space="0" w:color="auto"/>
            </w:tcBorders>
          </w:tcPr>
          <w:p w14:paraId="0D822F9C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67DD5ADC" w14:textId="77777777" w:rsidTr="005854E9">
        <w:trPr>
          <w:trHeight w:val="56"/>
        </w:trPr>
        <w:tc>
          <w:tcPr>
            <w:tcW w:w="1730" w:type="dxa"/>
          </w:tcPr>
          <w:p w14:paraId="1DD5AE89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Dates: </w:t>
            </w:r>
          </w:p>
        </w:tc>
        <w:tc>
          <w:tcPr>
            <w:tcW w:w="7570" w:type="dxa"/>
          </w:tcPr>
          <w:p w14:paraId="299582B5" w14:textId="62DD1383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August 1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>st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bscript"/>
              </w:rPr>
              <w:t>,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 xml:space="preserve">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2021–</w:t>
            </w:r>
            <w:r w:rsidR="003733B3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June 30</w:t>
            </w:r>
            <w:r w:rsidR="003733B3" w:rsidRPr="003733B3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>th</w:t>
            </w:r>
            <w:r w:rsidR="003733B3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, </w:t>
            </w:r>
            <w:proofErr w:type="gramStart"/>
            <w:r w:rsidR="003733B3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2022</w:t>
            </w:r>
            <w:proofErr w:type="gramEnd"/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</w:t>
            </w:r>
          </w:p>
        </w:tc>
        <w:tc>
          <w:tcPr>
            <w:tcW w:w="1770" w:type="dxa"/>
          </w:tcPr>
          <w:p w14:paraId="67C4116C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370C2B76" w14:textId="77777777" w:rsidTr="005854E9">
        <w:trPr>
          <w:trHeight w:val="246"/>
        </w:trPr>
        <w:tc>
          <w:tcPr>
            <w:tcW w:w="1730" w:type="dxa"/>
          </w:tcPr>
          <w:p w14:paraId="31F3A914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Investigator: </w:t>
            </w:r>
          </w:p>
        </w:tc>
        <w:tc>
          <w:tcPr>
            <w:tcW w:w="7570" w:type="dxa"/>
          </w:tcPr>
          <w:p w14:paraId="6BAA211B" w14:textId="6C18CE1A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PI: </w:t>
            </w:r>
            <w:r w:rsidRPr="005276A4"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  <w:t>Cobb</w:t>
            </w:r>
            <w:r w:rsidR="00CE3B22" w:rsidRPr="005276A4"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  <w:t>, R.J.</w:t>
            </w:r>
          </w:p>
        </w:tc>
        <w:tc>
          <w:tcPr>
            <w:tcW w:w="1770" w:type="dxa"/>
          </w:tcPr>
          <w:p w14:paraId="78C4F587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1FE8DD4E" w14:textId="77777777" w:rsidTr="005854E9">
        <w:trPr>
          <w:trHeight w:val="246"/>
        </w:trPr>
        <w:tc>
          <w:tcPr>
            <w:tcW w:w="1730" w:type="dxa"/>
          </w:tcPr>
          <w:p w14:paraId="68EC2B9A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Title:</w:t>
            </w:r>
          </w:p>
        </w:tc>
        <w:tc>
          <w:tcPr>
            <w:tcW w:w="9340" w:type="dxa"/>
            <w:gridSpan w:val="2"/>
          </w:tcPr>
          <w:p w14:paraId="475195B3" w14:textId="18FC2AA4" w:rsidR="00D0766F" w:rsidRPr="005276A4" w:rsidRDefault="00D0766F" w:rsidP="00D0766F">
            <w:pPr>
              <w:spacing w:line="240" w:lineRule="auto"/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Gene-Environment Interaction in Renal Aging Among Older Blacks and Whites</w:t>
            </w:r>
          </w:p>
        </w:tc>
      </w:tr>
      <w:tr w:rsidR="000C517A" w:rsidRPr="005276A4" w14:paraId="13F13AB6" w14:textId="77777777" w:rsidTr="005854E9">
        <w:trPr>
          <w:trHeight w:val="138"/>
        </w:trPr>
        <w:tc>
          <w:tcPr>
            <w:tcW w:w="1730" w:type="dxa"/>
          </w:tcPr>
          <w:p w14:paraId="437EB4AE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Agency:</w:t>
            </w:r>
          </w:p>
        </w:tc>
        <w:tc>
          <w:tcPr>
            <w:tcW w:w="9340" w:type="dxa"/>
            <w:gridSpan w:val="2"/>
          </w:tcPr>
          <w:p w14:paraId="6EE64BA7" w14:textId="0BFA0DE5" w:rsidR="00D0766F" w:rsidRPr="005276A4" w:rsidRDefault="00D0766F" w:rsidP="00D0766F">
            <w:pPr>
              <w:spacing w:line="240" w:lineRule="auto"/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Georgia Clinical and Translational Science Association</w:t>
            </w:r>
            <w:r w:rsidR="009C1C91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</w:t>
            </w:r>
          </w:p>
        </w:tc>
      </w:tr>
      <w:tr w:rsidR="000C517A" w:rsidRPr="005276A4" w14:paraId="39C65942" w14:textId="77777777" w:rsidTr="005854E9">
        <w:tc>
          <w:tcPr>
            <w:tcW w:w="1730" w:type="dxa"/>
          </w:tcPr>
          <w:p w14:paraId="2866011B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Amount: </w:t>
            </w:r>
          </w:p>
        </w:tc>
        <w:tc>
          <w:tcPr>
            <w:tcW w:w="7570" w:type="dxa"/>
          </w:tcPr>
          <w:p w14:paraId="6C4529FE" w14:textId="0BD87868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$</w:t>
            </w:r>
            <w:r w:rsidR="003733B3" w:rsidRPr="003733B3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147</w:t>
            </w:r>
            <w:r w:rsidR="003733B3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,</w:t>
            </w:r>
            <w:r w:rsidR="003733B3" w:rsidRPr="003733B3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108</w:t>
            </w:r>
          </w:p>
        </w:tc>
        <w:tc>
          <w:tcPr>
            <w:tcW w:w="1770" w:type="dxa"/>
          </w:tcPr>
          <w:p w14:paraId="3468F687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45F14F02" w14:textId="77777777" w:rsidTr="00687AA2">
        <w:trPr>
          <w:trHeight w:val="129"/>
        </w:trPr>
        <w:tc>
          <w:tcPr>
            <w:tcW w:w="1730" w:type="dxa"/>
          </w:tcPr>
          <w:p w14:paraId="095B0602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7570" w:type="dxa"/>
          </w:tcPr>
          <w:p w14:paraId="040223B7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1770" w:type="dxa"/>
          </w:tcPr>
          <w:p w14:paraId="6120E4AB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773EB5B2" w14:textId="77777777" w:rsidTr="005854E9">
        <w:trPr>
          <w:trHeight w:val="201"/>
        </w:trPr>
        <w:tc>
          <w:tcPr>
            <w:tcW w:w="1730" w:type="dxa"/>
          </w:tcPr>
          <w:p w14:paraId="5570E63A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Dates: </w:t>
            </w:r>
          </w:p>
        </w:tc>
        <w:tc>
          <w:tcPr>
            <w:tcW w:w="7570" w:type="dxa"/>
          </w:tcPr>
          <w:p w14:paraId="673D2B7D" w14:textId="400387E2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July 1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>st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bscript"/>
              </w:rPr>
              <w:t>,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 xml:space="preserve">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2021–present</w:t>
            </w:r>
          </w:p>
        </w:tc>
        <w:tc>
          <w:tcPr>
            <w:tcW w:w="1770" w:type="dxa"/>
          </w:tcPr>
          <w:p w14:paraId="30BA543F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3E2EED4E" w14:textId="77777777" w:rsidTr="005854E9">
        <w:trPr>
          <w:trHeight w:val="201"/>
        </w:trPr>
        <w:tc>
          <w:tcPr>
            <w:tcW w:w="1730" w:type="dxa"/>
          </w:tcPr>
          <w:p w14:paraId="3BCD7270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Investigator: </w:t>
            </w:r>
          </w:p>
        </w:tc>
        <w:tc>
          <w:tcPr>
            <w:tcW w:w="7570" w:type="dxa"/>
          </w:tcPr>
          <w:p w14:paraId="53AC076E" w14:textId="0B82EE31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PI: </w:t>
            </w:r>
            <w:proofErr w:type="spellStart"/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Thumma</w:t>
            </w:r>
            <w:proofErr w:type="spellEnd"/>
            <w:r w:rsidR="00CE3B22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, S.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; </w:t>
            </w:r>
            <w:r w:rsidR="00CE3B22" w:rsidRPr="005276A4"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  <w:t>Cobb, R.J.</w:t>
            </w:r>
            <w:r w:rsidR="00CE3B22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(Regional Advisor)</w:t>
            </w:r>
          </w:p>
        </w:tc>
        <w:tc>
          <w:tcPr>
            <w:tcW w:w="1770" w:type="dxa"/>
          </w:tcPr>
          <w:p w14:paraId="09A5F183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066DE6EE" w14:textId="77777777" w:rsidTr="005854E9">
        <w:trPr>
          <w:trHeight w:val="201"/>
        </w:trPr>
        <w:tc>
          <w:tcPr>
            <w:tcW w:w="1730" w:type="dxa"/>
          </w:tcPr>
          <w:p w14:paraId="2952A473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Title:</w:t>
            </w:r>
          </w:p>
        </w:tc>
        <w:tc>
          <w:tcPr>
            <w:tcW w:w="7570" w:type="dxa"/>
          </w:tcPr>
          <w:p w14:paraId="627BA4D2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Exploring the Pandemic Impact on Congregations</w:t>
            </w:r>
          </w:p>
        </w:tc>
        <w:tc>
          <w:tcPr>
            <w:tcW w:w="1770" w:type="dxa"/>
          </w:tcPr>
          <w:p w14:paraId="3C6EEC59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059CEEF2" w14:textId="77777777" w:rsidTr="005854E9">
        <w:trPr>
          <w:trHeight w:val="201"/>
        </w:trPr>
        <w:tc>
          <w:tcPr>
            <w:tcW w:w="1730" w:type="dxa"/>
          </w:tcPr>
          <w:p w14:paraId="4140EEB6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Agency:</w:t>
            </w:r>
          </w:p>
        </w:tc>
        <w:tc>
          <w:tcPr>
            <w:tcW w:w="7570" w:type="dxa"/>
          </w:tcPr>
          <w:p w14:paraId="73128312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The Lilly Endowment</w:t>
            </w:r>
          </w:p>
        </w:tc>
        <w:tc>
          <w:tcPr>
            <w:tcW w:w="1770" w:type="dxa"/>
          </w:tcPr>
          <w:p w14:paraId="283B4A45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0B9B24DC" w14:textId="77777777" w:rsidTr="005854E9">
        <w:trPr>
          <w:trHeight w:val="201"/>
        </w:trPr>
        <w:tc>
          <w:tcPr>
            <w:tcW w:w="1730" w:type="dxa"/>
          </w:tcPr>
          <w:p w14:paraId="70875E07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Amount: </w:t>
            </w:r>
          </w:p>
        </w:tc>
        <w:tc>
          <w:tcPr>
            <w:tcW w:w="7570" w:type="dxa"/>
          </w:tcPr>
          <w:p w14:paraId="142F2184" w14:textId="356C400E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$</w:t>
            </w:r>
            <w:r w:rsidR="00CE3B22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5,4000,000</w:t>
            </w:r>
          </w:p>
        </w:tc>
        <w:tc>
          <w:tcPr>
            <w:tcW w:w="1770" w:type="dxa"/>
          </w:tcPr>
          <w:p w14:paraId="6F2578E0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42A6CC48" w14:textId="77777777" w:rsidTr="005854E9">
        <w:trPr>
          <w:trHeight w:val="201"/>
        </w:trPr>
        <w:tc>
          <w:tcPr>
            <w:tcW w:w="1730" w:type="dxa"/>
          </w:tcPr>
          <w:p w14:paraId="59E1CC95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7570" w:type="dxa"/>
          </w:tcPr>
          <w:p w14:paraId="467266F7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1770" w:type="dxa"/>
          </w:tcPr>
          <w:p w14:paraId="2DE4EEB8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074C3D3E" w14:textId="77777777" w:rsidTr="005854E9">
        <w:trPr>
          <w:trHeight w:val="201"/>
        </w:trPr>
        <w:tc>
          <w:tcPr>
            <w:tcW w:w="1730" w:type="dxa"/>
          </w:tcPr>
          <w:p w14:paraId="13F7ABEB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Dates: </w:t>
            </w:r>
          </w:p>
        </w:tc>
        <w:tc>
          <w:tcPr>
            <w:tcW w:w="7570" w:type="dxa"/>
          </w:tcPr>
          <w:p w14:paraId="1F8B0DF8" w14:textId="02AEF31D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July 1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>st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bscript"/>
              </w:rPr>
              <w:t>,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 xml:space="preserve">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2021–present </w:t>
            </w:r>
          </w:p>
        </w:tc>
        <w:tc>
          <w:tcPr>
            <w:tcW w:w="1770" w:type="dxa"/>
          </w:tcPr>
          <w:p w14:paraId="34A3B464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339996EF" w14:textId="77777777" w:rsidTr="005854E9">
        <w:trPr>
          <w:trHeight w:val="127"/>
        </w:trPr>
        <w:tc>
          <w:tcPr>
            <w:tcW w:w="1730" w:type="dxa"/>
          </w:tcPr>
          <w:p w14:paraId="12D62FFE" w14:textId="77777777" w:rsidR="00D0766F" w:rsidRPr="005276A4" w:rsidRDefault="00D0766F" w:rsidP="00D0766F">
            <w:pPr>
              <w:spacing w:line="240" w:lineRule="auto"/>
              <w:ind w:leftChars="-40" w:left="0" w:firstLineChars="0" w:hanging="96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Investigator: </w:t>
            </w:r>
          </w:p>
        </w:tc>
        <w:tc>
          <w:tcPr>
            <w:tcW w:w="7570" w:type="dxa"/>
          </w:tcPr>
          <w:p w14:paraId="3DFBED27" w14:textId="302B367A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PI: </w:t>
            </w:r>
            <w:r w:rsidR="00CE3B22" w:rsidRPr="005276A4"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  <w:t>Cobb, R.J.</w:t>
            </w:r>
          </w:p>
        </w:tc>
        <w:tc>
          <w:tcPr>
            <w:tcW w:w="1770" w:type="dxa"/>
          </w:tcPr>
          <w:p w14:paraId="04C5CEC2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7726E9C7" w14:textId="77777777" w:rsidTr="005854E9">
        <w:trPr>
          <w:trHeight w:val="54"/>
        </w:trPr>
        <w:tc>
          <w:tcPr>
            <w:tcW w:w="1730" w:type="dxa"/>
          </w:tcPr>
          <w:p w14:paraId="264019FB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Title:</w:t>
            </w:r>
          </w:p>
        </w:tc>
        <w:tc>
          <w:tcPr>
            <w:tcW w:w="9340" w:type="dxa"/>
            <w:gridSpan w:val="2"/>
          </w:tcPr>
          <w:p w14:paraId="04316CC8" w14:textId="204BB469" w:rsidR="00D0766F" w:rsidRPr="005276A4" w:rsidRDefault="00D0766F" w:rsidP="00D0766F">
            <w:pPr>
              <w:spacing w:line="240" w:lineRule="auto"/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Early Life Adversity, Perceived Control, and Renal Aging Among Older Blacks</w:t>
            </w:r>
          </w:p>
        </w:tc>
      </w:tr>
      <w:tr w:rsidR="000C517A" w:rsidRPr="005276A4" w14:paraId="43DF38BA" w14:textId="77777777" w:rsidTr="005854E9">
        <w:trPr>
          <w:trHeight w:val="54"/>
        </w:trPr>
        <w:tc>
          <w:tcPr>
            <w:tcW w:w="1730" w:type="dxa"/>
          </w:tcPr>
          <w:p w14:paraId="2AE36F2E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Agency:</w:t>
            </w:r>
          </w:p>
        </w:tc>
        <w:tc>
          <w:tcPr>
            <w:tcW w:w="9340" w:type="dxa"/>
            <w:gridSpan w:val="2"/>
          </w:tcPr>
          <w:p w14:paraId="722D0329" w14:textId="1CFCA7C7" w:rsidR="00D0766F" w:rsidRPr="005276A4" w:rsidRDefault="00D0766F" w:rsidP="00D0766F">
            <w:pPr>
              <w:spacing w:line="240" w:lineRule="auto"/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Michigan Center for Urban African American Aging Research</w:t>
            </w:r>
          </w:p>
        </w:tc>
      </w:tr>
      <w:tr w:rsidR="000C517A" w:rsidRPr="005276A4" w14:paraId="1EB532E9" w14:textId="77777777" w:rsidTr="005854E9">
        <w:trPr>
          <w:trHeight w:val="69"/>
        </w:trPr>
        <w:tc>
          <w:tcPr>
            <w:tcW w:w="1730" w:type="dxa"/>
          </w:tcPr>
          <w:p w14:paraId="659002B9" w14:textId="77777777" w:rsidR="00D0766F" w:rsidRPr="005276A4" w:rsidRDefault="00D0766F" w:rsidP="00D0766F">
            <w:pPr>
              <w:spacing w:line="240" w:lineRule="auto"/>
              <w:ind w:leftChars="0" w:left="0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Amount: </w:t>
            </w:r>
          </w:p>
        </w:tc>
        <w:tc>
          <w:tcPr>
            <w:tcW w:w="7570" w:type="dxa"/>
          </w:tcPr>
          <w:p w14:paraId="60C5542A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$27,000</w:t>
            </w:r>
          </w:p>
        </w:tc>
        <w:tc>
          <w:tcPr>
            <w:tcW w:w="1770" w:type="dxa"/>
          </w:tcPr>
          <w:p w14:paraId="0D3AAAC0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31A09D18" w14:textId="77777777" w:rsidTr="005854E9">
        <w:trPr>
          <w:trHeight w:val="127"/>
        </w:trPr>
        <w:tc>
          <w:tcPr>
            <w:tcW w:w="1730" w:type="dxa"/>
          </w:tcPr>
          <w:p w14:paraId="286EE019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7570" w:type="dxa"/>
          </w:tcPr>
          <w:p w14:paraId="4097F58D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1770" w:type="dxa"/>
          </w:tcPr>
          <w:p w14:paraId="20B3ED3A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34E61016" w14:textId="77777777" w:rsidTr="005854E9">
        <w:trPr>
          <w:trHeight w:val="246"/>
        </w:trPr>
        <w:tc>
          <w:tcPr>
            <w:tcW w:w="1730" w:type="dxa"/>
          </w:tcPr>
          <w:p w14:paraId="79B75F15" w14:textId="77777777" w:rsidR="00D0766F" w:rsidRPr="005276A4" w:rsidRDefault="00D0766F" w:rsidP="00D0766F">
            <w:pPr>
              <w:spacing w:line="240" w:lineRule="auto"/>
              <w:ind w:leftChars="-42" w:left="1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Dates: </w:t>
            </w:r>
          </w:p>
        </w:tc>
        <w:tc>
          <w:tcPr>
            <w:tcW w:w="7570" w:type="dxa"/>
          </w:tcPr>
          <w:p w14:paraId="0AC79FC5" w14:textId="0799E4FD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November 1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>st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bscript"/>
              </w:rPr>
              <w:t xml:space="preserve">,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2020–present</w:t>
            </w:r>
          </w:p>
        </w:tc>
        <w:tc>
          <w:tcPr>
            <w:tcW w:w="1770" w:type="dxa"/>
          </w:tcPr>
          <w:p w14:paraId="2748F4DA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4926482B" w14:textId="77777777" w:rsidTr="005854E9">
        <w:trPr>
          <w:trHeight w:val="246"/>
        </w:trPr>
        <w:tc>
          <w:tcPr>
            <w:tcW w:w="1730" w:type="dxa"/>
          </w:tcPr>
          <w:p w14:paraId="7903DB01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Investigator: </w:t>
            </w:r>
          </w:p>
        </w:tc>
        <w:tc>
          <w:tcPr>
            <w:tcW w:w="7570" w:type="dxa"/>
          </w:tcPr>
          <w:p w14:paraId="23F5AC5A" w14:textId="134E83B4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PI: </w:t>
            </w:r>
            <w:r w:rsidR="00CE3B22" w:rsidRPr="005276A4"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  <w:t>Cobb, R.J.</w:t>
            </w:r>
          </w:p>
        </w:tc>
        <w:tc>
          <w:tcPr>
            <w:tcW w:w="1770" w:type="dxa"/>
          </w:tcPr>
          <w:p w14:paraId="22E1BD42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099762C1" w14:textId="77777777" w:rsidTr="005854E9">
        <w:trPr>
          <w:trHeight w:val="246"/>
        </w:trPr>
        <w:tc>
          <w:tcPr>
            <w:tcW w:w="1730" w:type="dxa"/>
          </w:tcPr>
          <w:p w14:paraId="5CAB867E" w14:textId="77777777" w:rsidR="00D0766F" w:rsidRPr="005276A4" w:rsidRDefault="00D0766F" w:rsidP="00D0766F">
            <w:pPr>
              <w:spacing w:line="240" w:lineRule="auto"/>
              <w:ind w:leftChars="-42" w:left="1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Title:</w:t>
            </w:r>
          </w:p>
        </w:tc>
        <w:tc>
          <w:tcPr>
            <w:tcW w:w="9340" w:type="dxa"/>
            <w:gridSpan w:val="2"/>
          </w:tcPr>
          <w:p w14:paraId="3B5366B1" w14:textId="77777777" w:rsidR="00D0766F" w:rsidRPr="005276A4" w:rsidRDefault="00D0766F" w:rsidP="00D0766F">
            <w:pPr>
              <w:spacing w:line="240" w:lineRule="auto"/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Childhood stressors, cardiometabolic risk, and kidney function decline among older Whites, Blacks, and Latinos</w:t>
            </w:r>
          </w:p>
        </w:tc>
      </w:tr>
      <w:tr w:rsidR="000C517A" w:rsidRPr="005276A4" w14:paraId="568AE37B" w14:textId="77777777" w:rsidTr="005854E9">
        <w:trPr>
          <w:trHeight w:val="246"/>
        </w:trPr>
        <w:tc>
          <w:tcPr>
            <w:tcW w:w="1730" w:type="dxa"/>
          </w:tcPr>
          <w:p w14:paraId="0FB44069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Agency:</w:t>
            </w:r>
          </w:p>
        </w:tc>
        <w:tc>
          <w:tcPr>
            <w:tcW w:w="9340" w:type="dxa"/>
            <w:gridSpan w:val="2"/>
          </w:tcPr>
          <w:p w14:paraId="1117BBC3" w14:textId="3282BAAC" w:rsidR="00D0766F" w:rsidRPr="005276A4" w:rsidRDefault="00D0766F" w:rsidP="00D0766F">
            <w:pPr>
              <w:spacing w:line="240" w:lineRule="auto"/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Program to Increase Diversity in Behavioral Medicine and Sleep Disorders Research</w:t>
            </w:r>
          </w:p>
        </w:tc>
      </w:tr>
      <w:tr w:rsidR="000C517A" w:rsidRPr="005276A4" w14:paraId="230AA620" w14:textId="77777777" w:rsidTr="005854E9">
        <w:trPr>
          <w:trHeight w:val="162"/>
        </w:trPr>
        <w:tc>
          <w:tcPr>
            <w:tcW w:w="1730" w:type="dxa"/>
          </w:tcPr>
          <w:p w14:paraId="2945D601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Amount: </w:t>
            </w:r>
          </w:p>
        </w:tc>
        <w:tc>
          <w:tcPr>
            <w:tcW w:w="7570" w:type="dxa"/>
          </w:tcPr>
          <w:p w14:paraId="772FA28D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$10,400</w:t>
            </w:r>
          </w:p>
        </w:tc>
        <w:tc>
          <w:tcPr>
            <w:tcW w:w="1770" w:type="dxa"/>
          </w:tcPr>
          <w:p w14:paraId="797BF248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5854E9" w:rsidRPr="005276A4" w14:paraId="0829A9D4" w14:textId="77777777" w:rsidTr="005854E9">
        <w:trPr>
          <w:trHeight w:val="102"/>
        </w:trPr>
        <w:tc>
          <w:tcPr>
            <w:tcW w:w="9300" w:type="dxa"/>
            <w:gridSpan w:val="2"/>
          </w:tcPr>
          <w:p w14:paraId="3150B61B" w14:textId="77777777" w:rsidR="005854E9" w:rsidRPr="005276A4" w:rsidRDefault="005854E9" w:rsidP="005854E9">
            <w:pPr>
              <w:spacing w:line="240" w:lineRule="auto"/>
              <w:ind w:leftChars="0" w:left="0" w:firstLineChars="0" w:hanging="111"/>
              <w:rPr>
                <w:rFonts w:eastAsia="Georgia"/>
                <w:b/>
                <w:color w:val="000000" w:themeColor="text1"/>
                <w:sz w:val="22"/>
                <w:szCs w:val="22"/>
                <w:u w:val="single" w:color="000000" w:themeColor="text1"/>
              </w:rPr>
            </w:pPr>
          </w:p>
        </w:tc>
        <w:tc>
          <w:tcPr>
            <w:tcW w:w="1770" w:type="dxa"/>
          </w:tcPr>
          <w:p w14:paraId="0066F09F" w14:textId="77777777" w:rsidR="005854E9" w:rsidRPr="005276A4" w:rsidRDefault="005854E9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36EEA597" w14:textId="77777777" w:rsidTr="005854E9">
        <w:trPr>
          <w:trHeight w:val="246"/>
        </w:trPr>
        <w:tc>
          <w:tcPr>
            <w:tcW w:w="9300" w:type="dxa"/>
            <w:gridSpan w:val="2"/>
          </w:tcPr>
          <w:p w14:paraId="67FBAD52" w14:textId="77777777" w:rsidR="00D0766F" w:rsidRPr="005276A4" w:rsidRDefault="00D0766F" w:rsidP="005854E9">
            <w:pPr>
              <w:spacing w:line="240" w:lineRule="auto"/>
              <w:ind w:leftChars="0" w:left="0" w:firstLineChars="0" w:hanging="111"/>
              <w:rPr>
                <w:rFonts w:eastAsia="Georgia"/>
                <w:b/>
                <w:color w:val="000000" w:themeColor="text1"/>
                <w:sz w:val="22"/>
                <w:szCs w:val="22"/>
                <w:u w:val="single"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val="single" w:color="000000" w:themeColor="text1"/>
              </w:rPr>
              <w:t>Completed Projects</w:t>
            </w:r>
          </w:p>
        </w:tc>
        <w:tc>
          <w:tcPr>
            <w:tcW w:w="1770" w:type="dxa"/>
          </w:tcPr>
          <w:p w14:paraId="3D350ADD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43497A05" w14:textId="77777777" w:rsidTr="005854E9">
        <w:trPr>
          <w:trHeight w:val="246"/>
        </w:trPr>
        <w:tc>
          <w:tcPr>
            <w:tcW w:w="1730" w:type="dxa"/>
          </w:tcPr>
          <w:p w14:paraId="7C535B82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Dates: </w:t>
            </w:r>
          </w:p>
        </w:tc>
        <w:tc>
          <w:tcPr>
            <w:tcW w:w="7570" w:type="dxa"/>
          </w:tcPr>
          <w:p w14:paraId="24EA7946" w14:textId="2E48376F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bscript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August 1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>st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bscript"/>
              </w:rPr>
              <w:t xml:space="preserve">,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2019–July 31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>st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, 2021</w:t>
            </w:r>
          </w:p>
        </w:tc>
        <w:tc>
          <w:tcPr>
            <w:tcW w:w="1770" w:type="dxa"/>
          </w:tcPr>
          <w:p w14:paraId="523B2D66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61968F6E" w14:textId="77777777" w:rsidTr="005854E9">
        <w:trPr>
          <w:trHeight w:val="107"/>
        </w:trPr>
        <w:tc>
          <w:tcPr>
            <w:tcW w:w="1730" w:type="dxa"/>
          </w:tcPr>
          <w:p w14:paraId="74DAF518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Investigator: </w:t>
            </w:r>
          </w:p>
        </w:tc>
        <w:tc>
          <w:tcPr>
            <w:tcW w:w="7570" w:type="dxa"/>
          </w:tcPr>
          <w:p w14:paraId="0EF98D69" w14:textId="3B3BADA3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PI: </w:t>
            </w:r>
            <w:r w:rsidR="00CE3B22" w:rsidRPr="005276A4"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  <w:t>Cobb, R.J.</w:t>
            </w:r>
          </w:p>
        </w:tc>
        <w:tc>
          <w:tcPr>
            <w:tcW w:w="1770" w:type="dxa"/>
          </w:tcPr>
          <w:p w14:paraId="16B2BA02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2C557680" w14:textId="77777777" w:rsidTr="005854E9">
        <w:trPr>
          <w:trHeight w:val="107"/>
        </w:trPr>
        <w:tc>
          <w:tcPr>
            <w:tcW w:w="1730" w:type="dxa"/>
          </w:tcPr>
          <w:p w14:paraId="68094B58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Title:</w:t>
            </w:r>
          </w:p>
        </w:tc>
        <w:tc>
          <w:tcPr>
            <w:tcW w:w="7570" w:type="dxa"/>
          </w:tcPr>
          <w:p w14:paraId="479C6DBF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Race/Ethnicity, SES, and Age-Related Kidney Function Decline in Late Life</w:t>
            </w:r>
          </w:p>
        </w:tc>
        <w:tc>
          <w:tcPr>
            <w:tcW w:w="1770" w:type="dxa"/>
          </w:tcPr>
          <w:p w14:paraId="572B1F1D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67243984" w14:textId="77777777" w:rsidTr="005854E9">
        <w:trPr>
          <w:trHeight w:val="107"/>
        </w:trPr>
        <w:tc>
          <w:tcPr>
            <w:tcW w:w="1730" w:type="dxa"/>
          </w:tcPr>
          <w:p w14:paraId="65AFD39B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Agency:</w:t>
            </w:r>
          </w:p>
        </w:tc>
        <w:tc>
          <w:tcPr>
            <w:tcW w:w="9340" w:type="dxa"/>
            <w:gridSpan w:val="2"/>
          </w:tcPr>
          <w:p w14:paraId="2555C99C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Division of Loan Repayment; National Institute on Minority Health and Health Disparities </w:t>
            </w:r>
          </w:p>
        </w:tc>
      </w:tr>
      <w:tr w:rsidR="000C517A" w:rsidRPr="005276A4" w14:paraId="52196FFF" w14:textId="77777777" w:rsidTr="005854E9">
        <w:trPr>
          <w:trHeight w:val="246"/>
        </w:trPr>
        <w:tc>
          <w:tcPr>
            <w:tcW w:w="1730" w:type="dxa"/>
          </w:tcPr>
          <w:p w14:paraId="73BF609B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Amount: </w:t>
            </w:r>
          </w:p>
        </w:tc>
        <w:tc>
          <w:tcPr>
            <w:tcW w:w="7570" w:type="dxa"/>
          </w:tcPr>
          <w:p w14:paraId="0FEA0A7B" w14:textId="05075A88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$</w:t>
            </w:r>
            <w:r w:rsidR="00817714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6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0,000</w:t>
            </w:r>
          </w:p>
        </w:tc>
        <w:tc>
          <w:tcPr>
            <w:tcW w:w="1770" w:type="dxa"/>
          </w:tcPr>
          <w:p w14:paraId="20A0C104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7D8747C5" w14:textId="77777777" w:rsidTr="005854E9">
        <w:trPr>
          <w:trHeight w:val="174"/>
        </w:trPr>
        <w:tc>
          <w:tcPr>
            <w:tcW w:w="1730" w:type="dxa"/>
          </w:tcPr>
          <w:p w14:paraId="5413AD36" w14:textId="77777777" w:rsidR="00E317EA" w:rsidRPr="005276A4" w:rsidRDefault="00E317EA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7570" w:type="dxa"/>
          </w:tcPr>
          <w:p w14:paraId="11E8D566" w14:textId="77777777" w:rsidR="00E317EA" w:rsidRPr="005276A4" w:rsidRDefault="00E317EA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1770" w:type="dxa"/>
          </w:tcPr>
          <w:p w14:paraId="2C4F694C" w14:textId="77777777" w:rsidR="00E317EA" w:rsidRPr="005276A4" w:rsidRDefault="00E317EA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4AD052C5" w14:textId="77777777" w:rsidTr="005854E9">
        <w:trPr>
          <w:trHeight w:val="246"/>
        </w:trPr>
        <w:tc>
          <w:tcPr>
            <w:tcW w:w="1730" w:type="dxa"/>
          </w:tcPr>
          <w:p w14:paraId="5ECCF9C3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Dates: </w:t>
            </w:r>
          </w:p>
        </w:tc>
        <w:tc>
          <w:tcPr>
            <w:tcW w:w="7570" w:type="dxa"/>
          </w:tcPr>
          <w:p w14:paraId="78968D12" w14:textId="03BC0C3D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August 1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>st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, 2014–July 13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  <w:vertAlign w:val="superscript"/>
              </w:rPr>
              <w:t>st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, 2015 </w:t>
            </w:r>
          </w:p>
        </w:tc>
        <w:tc>
          <w:tcPr>
            <w:tcW w:w="1770" w:type="dxa"/>
          </w:tcPr>
          <w:p w14:paraId="42AEE692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1141621A" w14:textId="77777777" w:rsidTr="005854E9">
        <w:trPr>
          <w:trHeight w:val="246"/>
        </w:trPr>
        <w:tc>
          <w:tcPr>
            <w:tcW w:w="1730" w:type="dxa"/>
          </w:tcPr>
          <w:p w14:paraId="35042057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Investigator: </w:t>
            </w:r>
          </w:p>
        </w:tc>
        <w:tc>
          <w:tcPr>
            <w:tcW w:w="7570" w:type="dxa"/>
          </w:tcPr>
          <w:p w14:paraId="7A597C19" w14:textId="21D1C09E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PI: </w:t>
            </w:r>
            <w:r w:rsidR="00CE3B22" w:rsidRPr="005276A4"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  <w:t>Cobb, R.J.</w:t>
            </w:r>
          </w:p>
        </w:tc>
        <w:tc>
          <w:tcPr>
            <w:tcW w:w="1770" w:type="dxa"/>
          </w:tcPr>
          <w:p w14:paraId="55FACAC2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5DA5EF3D" w14:textId="77777777" w:rsidTr="005854E9">
        <w:trPr>
          <w:trHeight w:val="246"/>
        </w:trPr>
        <w:tc>
          <w:tcPr>
            <w:tcW w:w="1730" w:type="dxa"/>
          </w:tcPr>
          <w:p w14:paraId="145D28F5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Title:</w:t>
            </w:r>
          </w:p>
        </w:tc>
        <w:tc>
          <w:tcPr>
            <w:tcW w:w="7570" w:type="dxa"/>
          </w:tcPr>
          <w:p w14:paraId="54F90A9B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Health Shocks and Health Behavior Change</w:t>
            </w:r>
          </w:p>
        </w:tc>
        <w:tc>
          <w:tcPr>
            <w:tcW w:w="1770" w:type="dxa"/>
          </w:tcPr>
          <w:p w14:paraId="7118C0B6" w14:textId="77777777" w:rsidR="00D0766F" w:rsidRPr="005276A4" w:rsidRDefault="00D0766F" w:rsidP="00D0766F">
            <w:pPr>
              <w:spacing w:line="240" w:lineRule="auto"/>
              <w:ind w:left="0" w:hanging="2"/>
              <w:jc w:val="right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0C517A" w:rsidRPr="005276A4" w14:paraId="636756A3" w14:textId="77777777" w:rsidTr="005854E9">
        <w:trPr>
          <w:trHeight w:val="246"/>
        </w:trPr>
        <w:tc>
          <w:tcPr>
            <w:tcW w:w="1730" w:type="dxa"/>
          </w:tcPr>
          <w:p w14:paraId="41D7F15E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Agency:</w:t>
            </w:r>
          </w:p>
        </w:tc>
        <w:tc>
          <w:tcPr>
            <w:tcW w:w="9340" w:type="dxa"/>
            <w:gridSpan w:val="2"/>
          </w:tcPr>
          <w:p w14:paraId="145386CE" w14:textId="480E0D70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Minority Aging Health Economics Research Center</w:t>
            </w:r>
          </w:p>
        </w:tc>
      </w:tr>
      <w:tr w:rsidR="005854E9" w:rsidRPr="005276A4" w14:paraId="3BBAB3F9" w14:textId="77777777" w:rsidTr="005854E9">
        <w:trPr>
          <w:trHeight w:val="246"/>
        </w:trPr>
        <w:tc>
          <w:tcPr>
            <w:tcW w:w="1730" w:type="dxa"/>
          </w:tcPr>
          <w:p w14:paraId="0E73A833" w14:textId="77777777" w:rsidR="00D0766F" w:rsidRPr="005276A4" w:rsidRDefault="00D0766F" w:rsidP="00D0766F">
            <w:pPr>
              <w:spacing w:line="240" w:lineRule="auto"/>
              <w:ind w:leftChars="-43" w:firstLineChars="0" w:hanging="10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Amount: </w:t>
            </w:r>
          </w:p>
        </w:tc>
        <w:tc>
          <w:tcPr>
            <w:tcW w:w="7570" w:type="dxa"/>
          </w:tcPr>
          <w:p w14:paraId="06085F1C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$20,000</w:t>
            </w:r>
          </w:p>
        </w:tc>
        <w:tc>
          <w:tcPr>
            <w:tcW w:w="1770" w:type="dxa"/>
          </w:tcPr>
          <w:p w14:paraId="0A355997" w14:textId="77777777" w:rsidR="00D0766F" w:rsidRPr="005276A4" w:rsidRDefault="00D0766F" w:rsidP="00D0766F">
            <w:pPr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</w:tbl>
    <w:p w14:paraId="7123F94F" w14:textId="77777777" w:rsidR="00A74189" w:rsidRPr="005276A4" w:rsidRDefault="00A74189">
      <w:pPr>
        <w:ind w:left="0" w:hanging="2"/>
        <w:rPr>
          <w:color w:val="000000" w:themeColor="text1"/>
          <w:sz w:val="22"/>
          <w:szCs w:val="22"/>
          <w:u w:color="000000" w:themeColor="text1"/>
        </w:rPr>
      </w:pPr>
    </w:p>
    <w:tbl>
      <w:tblPr>
        <w:tblStyle w:val="a4"/>
        <w:tblW w:w="11023" w:type="dxa"/>
        <w:tblLayout w:type="fixed"/>
        <w:tblLook w:val="0000" w:firstRow="0" w:lastRow="0" w:firstColumn="0" w:lastColumn="0" w:noHBand="0" w:noVBand="0"/>
      </w:tblPr>
      <w:tblGrid>
        <w:gridCol w:w="1728"/>
        <w:gridCol w:w="9295"/>
      </w:tblGrid>
      <w:tr w:rsidR="000C517A" w:rsidRPr="005276A4" w14:paraId="67BFEE92" w14:textId="77777777" w:rsidTr="009E7F15">
        <w:tc>
          <w:tcPr>
            <w:tcW w:w="11023" w:type="dxa"/>
            <w:gridSpan w:val="2"/>
            <w:tcBorders>
              <w:bottom w:val="single" w:sz="4" w:space="0" w:color="000000"/>
            </w:tcBorders>
          </w:tcPr>
          <w:p w14:paraId="76D51628" w14:textId="07102AE4" w:rsidR="00525083" w:rsidRPr="005276A4" w:rsidRDefault="00813AEC" w:rsidP="009E7F15">
            <w:pPr>
              <w:ind w:leftChars="-47" w:left="-3" w:firstLineChars="0" w:hanging="11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AWARDS, HONORS, AND RECOGNITION</w:t>
            </w:r>
          </w:p>
        </w:tc>
      </w:tr>
      <w:tr w:rsidR="000C517A" w:rsidRPr="005276A4" w14:paraId="6689A8BA" w14:textId="77777777" w:rsidTr="009E7F15">
        <w:trPr>
          <w:trHeight w:val="59"/>
        </w:trPr>
        <w:tc>
          <w:tcPr>
            <w:tcW w:w="1728" w:type="dxa"/>
            <w:tcBorders>
              <w:top w:val="single" w:sz="4" w:space="0" w:color="000000"/>
            </w:tcBorders>
          </w:tcPr>
          <w:p w14:paraId="49304290" w14:textId="77777777" w:rsidR="00525083" w:rsidRPr="005276A4" w:rsidRDefault="00525083" w:rsidP="009E7F15">
            <w:pPr>
              <w:widowControl w:val="0"/>
              <w:spacing w:line="240" w:lineRule="auto"/>
              <w:ind w:leftChars="-42" w:left="-46" w:firstLineChars="0" w:hanging="55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2020</w:t>
            </w:r>
          </w:p>
        </w:tc>
        <w:tc>
          <w:tcPr>
            <w:tcW w:w="9295" w:type="dxa"/>
            <w:tcBorders>
              <w:top w:val="single" w:sz="4" w:space="0" w:color="000000"/>
            </w:tcBorders>
          </w:tcPr>
          <w:p w14:paraId="5B765AE3" w14:textId="77777777" w:rsidR="00525083" w:rsidRPr="005276A4" w:rsidRDefault="00525083" w:rsidP="009E7F15">
            <w:pPr>
              <w:widowControl w:val="0"/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Editor’s Choice Designation, </w:t>
            </w:r>
            <w:r w:rsidRPr="005276A4">
              <w:rPr>
                <w:rFonts w:eastAsia="Georgia"/>
                <w:i/>
                <w:color w:val="000000" w:themeColor="text1"/>
                <w:sz w:val="22"/>
                <w:szCs w:val="22"/>
                <w:u w:color="000000" w:themeColor="text1"/>
              </w:rPr>
              <w:t>Journals of Gerontology: Series A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</w:t>
            </w:r>
          </w:p>
        </w:tc>
      </w:tr>
      <w:tr w:rsidR="000C517A" w:rsidRPr="005276A4" w14:paraId="31E1F1BB" w14:textId="77777777" w:rsidTr="000B7625">
        <w:trPr>
          <w:trHeight w:val="100"/>
        </w:trPr>
        <w:tc>
          <w:tcPr>
            <w:tcW w:w="1728" w:type="dxa"/>
          </w:tcPr>
          <w:p w14:paraId="09285021" w14:textId="66A82F96" w:rsidR="000B7625" w:rsidRPr="005276A4" w:rsidRDefault="000B7625" w:rsidP="000B7625">
            <w:pPr>
              <w:widowControl w:val="0"/>
              <w:spacing w:line="240" w:lineRule="auto"/>
              <w:ind w:leftChars="0" w:left="-22" w:firstLineChars="0" w:hanging="7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2018</w:t>
            </w:r>
            <w:r w:rsidR="00A02978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–2020</w:t>
            </w:r>
          </w:p>
        </w:tc>
        <w:tc>
          <w:tcPr>
            <w:tcW w:w="9295" w:type="dxa"/>
          </w:tcPr>
          <w:p w14:paraId="6A96AFC4" w14:textId="33A7189A" w:rsidR="000B7625" w:rsidRPr="005276A4" w:rsidRDefault="000B7625" w:rsidP="000B7625">
            <w:pPr>
              <w:widowControl w:val="0"/>
              <w:spacing w:line="240" w:lineRule="auto"/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Early Career Fellow, Congruent Mentorship to Reach Academic Diversity in Neuroscience Research Program, New York University</w:t>
            </w:r>
          </w:p>
        </w:tc>
      </w:tr>
      <w:tr w:rsidR="000C517A" w:rsidRPr="005276A4" w14:paraId="51743237" w14:textId="77777777" w:rsidTr="0051420D">
        <w:trPr>
          <w:trHeight w:val="333"/>
        </w:trPr>
        <w:tc>
          <w:tcPr>
            <w:tcW w:w="1728" w:type="dxa"/>
          </w:tcPr>
          <w:p w14:paraId="2144C2AC" w14:textId="0B691694" w:rsidR="000B7625" w:rsidRPr="005276A4" w:rsidRDefault="000B7625" w:rsidP="000B7625">
            <w:pPr>
              <w:widowControl w:val="0"/>
              <w:spacing w:line="240" w:lineRule="auto"/>
              <w:ind w:leftChars="0" w:left="19" w:firstLineChars="0" w:hanging="119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2016–2018</w:t>
            </w:r>
          </w:p>
        </w:tc>
        <w:tc>
          <w:tcPr>
            <w:tcW w:w="9295" w:type="dxa"/>
          </w:tcPr>
          <w:p w14:paraId="65ED08B7" w14:textId="311B8E9C" w:rsidR="000B7625" w:rsidRPr="005276A4" w:rsidRDefault="000B7625" w:rsidP="000B7625">
            <w:pPr>
              <w:widowControl w:val="0"/>
              <w:spacing w:line="240" w:lineRule="auto"/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Research Supplement to Promote Diversity in Health-Related Research Postdoctoral </w:t>
            </w:r>
            <w:r w:rsidR="003F14CE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Fellowship, National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Institute on Aging </w:t>
            </w:r>
          </w:p>
        </w:tc>
      </w:tr>
      <w:tr w:rsidR="000C517A" w:rsidRPr="005276A4" w14:paraId="62B87DD2" w14:textId="77777777" w:rsidTr="009E7F15">
        <w:trPr>
          <w:trHeight w:val="60"/>
        </w:trPr>
        <w:tc>
          <w:tcPr>
            <w:tcW w:w="1728" w:type="dxa"/>
          </w:tcPr>
          <w:p w14:paraId="71B74ABC" w14:textId="1BE1DCED" w:rsidR="000B7625" w:rsidRPr="005276A4" w:rsidRDefault="000B7625" w:rsidP="000B7625">
            <w:pPr>
              <w:ind w:leftChars="0" w:left="19" w:firstLineChars="0" w:hanging="119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lastRenderedPageBreak/>
              <w:t>2015–2016</w:t>
            </w:r>
          </w:p>
        </w:tc>
        <w:tc>
          <w:tcPr>
            <w:tcW w:w="9295" w:type="dxa"/>
          </w:tcPr>
          <w:p w14:paraId="1FBAF793" w14:textId="5695B358" w:rsidR="000B7625" w:rsidRPr="005276A4" w:rsidRDefault="000B7625" w:rsidP="000B7625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Post-doctoral </w:t>
            </w:r>
            <w:r w:rsidR="0051420D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Traineeship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, National Institute on Aging T32 Multidisciplinary Research Training in Gerontology Program, Andrus Gerontology Center, University of Southern California</w:t>
            </w:r>
          </w:p>
        </w:tc>
      </w:tr>
      <w:tr w:rsidR="000C517A" w:rsidRPr="005276A4" w14:paraId="71EB867C" w14:textId="77777777" w:rsidTr="009E7F15">
        <w:tc>
          <w:tcPr>
            <w:tcW w:w="1728" w:type="dxa"/>
          </w:tcPr>
          <w:p w14:paraId="5ABFBCB3" w14:textId="77777777" w:rsidR="000B7625" w:rsidRPr="005276A4" w:rsidRDefault="000B7625" w:rsidP="000B7625">
            <w:pPr>
              <w:ind w:leftChars="0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2013</w:t>
            </w:r>
          </w:p>
        </w:tc>
        <w:tc>
          <w:tcPr>
            <w:tcW w:w="9295" w:type="dxa"/>
          </w:tcPr>
          <w:p w14:paraId="08B70FF3" w14:textId="45FAC89C" w:rsidR="000B7625" w:rsidRPr="005276A4" w:rsidRDefault="000B7625" w:rsidP="000B7625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Diversity Scholar</w:t>
            </w:r>
            <w:r w:rsidR="009C4DDC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Citation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, National Center for Institutional Diversity</w:t>
            </w:r>
            <w:r w:rsidR="00DF00FE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,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University of Michigan</w:t>
            </w:r>
          </w:p>
        </w:tc>
      </w:tr>
      <w:tr w:rsidR="000C517A" w:rsidRPr="005276A4" w14:paraId="301CCB8A" w14:textId="77777777" w:rsidTr="009E7F15">
        <w:tc>
          <w:tcPr>
            <w:tcW w:w="1728" w:type="dxa"/>
          </w:tcPr>
          <w:p w14:paraId="73933F80" w14:textId="77777777" w:rsidR="000B7625" w:rsidRPr="005276A4" w:rsidRDefault="000B7625" w:rsidP="000B7625">
            <w:pPr>
              <w:ind w:leftChars="0" w:left="19" w:firstLineChars="0" w:hanging="119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2012</w:t>
            </w:r>
          </w:p>
        </w:tc>
        <w:tc>
          <w:tcPr>
            <w:tcW w:w="9295" w:type="dxa"/>
          </w:tcPr>
          <w:p w14:paraId="72F80676" w14:textId="4ED102BE" w:rsidR="000B7625" w:rsidRPr="005276A4" w:rsidRDefault="00A74189" w:rsidP="000B7625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Dissertation Fellow, </w:t>
            </w:r>
            <w:r w:rsidR="000B7625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Louisville Institute </w:t>
            </w:r>
          </w:p>
        </w:tc>
      </w:tr>
      <w:tr w:rsidR="000C517A" w:rsidRPr="005276A4" w14:paraId="4BCEB765" w14:textId="77777777" w:rsidTr="00A74189">
        <w:trPr>
          <w:trHeight w:val="74"/>
        </w:trPr>
        <w:tc>
          <w:tcPr>
            <w:tcW w:w="1728" w:type="dxa"/>
          </w:tcPr>
          <w:p w14:paraId="5BB92B8C" w14:textId="77777777" w:rsidR="000B7625" w:rsidRPr="005276A4" w:rsidRDefault="000B7625" w:rsidP="000B7625">
            <w:pPr>
              <w:ind w:leftChars="0" w:left="19" w:firstLineChars="0" w:hanging="127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2012</w:t>
            </w:r>
          </w:p>
        </w:tc>
        <w:tc>
          <w:tcPr>
            <w:tcW w:w="9295" w:type="dxa"/>
          </w:tcPr>
          <w:p w14:paraId="69C87F76" w14:textId="12BE739C" w:rsidR="000B7625" w:rsidRPr="005276A4" w:rsidRDefault="00A74189" w:rsidP="000B7625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Alternate, </w:t>
            </w:r>
            <w:r w:rsidR="000B7625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Ford Foundation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Dissertation Fellowship</w:t>
            </w:r>
          </w:p>
        </w:tc>
      </w:tr>
      <w:tr w:rsidR="000C517A" w:rsidRPr="005276A4" w14:paraId="4C0BDDC4" w14:textId="77777777" w:rsidTr="009E7F15">
        <w:tc>
          <w:tcPr>
            <w:tcW w:w="1728" w:type="dxa"/>
          </w:tcPr>
          <w:p w14:paraId="545E7C40" w14:textId="77777777" w:rsidR="000B7625" w:rsidRPr="005276A4" w:rsidRDefault="000B7625" w:rsidP="000B7625">
            <w:pPr>
              <w:ind w:leftChars="0" w:left="19" w:firstLineChars="0" w:hanging="127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2012</w:t>
            </w:r>
          </w:p>
        </w:tc>
        <w:tc>
          <w:tcPr>
            <w:tcW w:w="9295" w:type="dxa"/>
          </w:tcPr>
          <w:p w14:paraId="47D185EE" w14:textId="23783267" w:rsidR="000B7625" w:rsidRPr="005276A4" w:rsidRDefault="00A74189" w:rsidP="000B7625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Graduate Student Teaching Award, </w:t>
            </w:r>
            <w:r w:rsidR="000B7625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Florida State University </w:t>
            </w:r>
          </w:p>
        </w:tc>
      </w:tr>
      <w:tr w:rsidR="000C517A" w:rsidRPr="005276A4" w14:paraId="7032F52A" w14:textId="77777777" w:rsidTr="009E7F15">
        <w:tc>
          <w:tcPr>
            <w:tcW w:w="1728" w:type="dxa"/>
          </w:tcPr>
          <w:p w14:paraId="7E478E07" w14:textId="77777777" w:rsidR="000B7625" w:rsidRPr="005276A4" w:rsidRDefault="000B7625" w:rsidP="000B7625">
            <w:pPr>
              <w:ind w:leftChars="0" w:left="19" w:firstLineChars="0" w:hanging="127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2011</w:t>
            </w:r>
          </w:p>
        </w:tc>
        <w:tc>
          <w:tcPr>
            <w:tcW w:w="9295" w:type="dxa"/>
          </w:tcPr>
          <w:p w14:paraId="1A209CFA" w14:textId="1EB5CC93" w:rsidR="000B7625" w:rsidRPr="005276A4" w:rsidRDefault="000B7625" w:rsidP="000B7625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Research Supplement to Promote Diversity in Health-Related Research Dissertation Award, National Center for Minority </w:t>
            </w:r>
            <w:proofErr w:type="gramStart"/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Health</w:t>
            </w:r>
            <w:proofErr w:type="gramEnd"/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and Health Disparities </w:t>
            </w:r>
          </w:p>
        </w:tc>
      </w:tr>
      <w:tr w:rsidR="000C517A" w:rsidRPr="005276A4" w14:paraId="3E119E71" w14:textId="77777777" w:rsidTr="009E7F15">
        <w:tc>
          <w:tcPr>
            <w:tcW w:w="1728" w:type="dxa"/>
          </w:tcPr>
          <w:p w14:paraId="6DF43DFF" w14:textId="77777777" w:rsidR="000B7625" w:rsidRPr="005276A4" w:rsidRDefault="000B7625" w:rsidP="000B7625">
            <w:pPr>
              <w:ind w:leftChars="0" w:left="19" w:firstLineChars="0" w:hanging="127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2011</w:t>
            </w:r>
          </w:p>
        </w:tc>
        <w:tc>
          <w:tcPr>
            <w:tcW w:w="9295" w:type="dxa"/>
          </w:tcPr>
          <w:p w14:paraId="4DFB55A6" w14:textId="344135BB" w:rsidR="000B7625" w:rsidRPr="005276A4" w:rsidRDefault="000B7625" w:rsidP="000B7625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Summer Research </w:t>
            </w:r>
            <w:r w:rsidR="00A02978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Fellow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, John Templeton Foundation</w:t>
            </w:r>
          </w:p>
        </w:tc>
      </w:tr>
      <w:tr w:rsidR="000C517A" w:rsidRPr="005276A4" w14:paraId="7A56F43E" w14:textId="77777777" w:rsidTr="009E7F15">
        <w:tc>
          <w:tcPr>
            <w:tcW w:w="1728" w:type="dxa"/>
          </w:tcPr>
          <w:p w14:paraId="44F8266C" w14:textId="77777777" w:rsidR="000B7625" w:rsidRPr="005276A4" w:rsidRDefault="000B7625" w:rsidP="000B7625">
            <w:pPr>
              <w:ind w:leftChars="0" w:left="19" w:firstLineChars="0" w:hanging="127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2010</w:t>
            </w:r>
          </w:p>
        </w:tc>
        <w:tc>
          <w:tcPr>
            <w:tcW w:w="9295" w:type="dxa"/>
          </w:tcPr>
          <w:p w14:paraId="7EE6E11C" w14:textId="65F659B0" w:rsidR="000B7625" w:rsidRPr="005276A4" w:rsidRDefault="000B7625" w:rsidP="000B7625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Summer Research </w:t>
            </w:r>
            <w:r w:rsidR="00A02978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Fellow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, Eli Lilly Foundation </w:t>
            </w:r>
          </w:p>
        </w:tc>
      </w:tr>
      <w:tr w:rsidR="008576A2" w:rsidRPr="005276A4" w14:paraId="4766259A" w14:textId="77777777" w:rsidTr="009E7F15">
        <w:tc>
          <w:tcPr>
            <w:tcW w:w="1728" w:type="dxa"/>
          </w:tcPr>
          <w:p w14:paraId="74E4DF23" w14:textId="6E920D8B" w:rsidR="000B7625" w:rsidRPr="005276A4" w:rsidRDefault="000B7625" w:rsidP="000B7625">
            <w:pPr>
              <w:ind w:leftChars="0" w:left="19" w:firstLineChars="0" w:hanging="127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2008–2011</w:t>
            </w:r>
          </w:p>
        </w:tc>
        <w:tc>
          <w:tcPr>
            <w:tcW w:w="9295" w:type="dxa"/>
          </w:tcPr>
          <w:p w14:paraId="0B514238" w14:textId="0610F987" w:rsidR="000B7625" w:rsidRPr="005276A4" w:rsidRDefault="00A74189" w:rsidP="000B7625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Predoctoral </w:t>
            </w:r>
            <w:r w:rsidR="0011793B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Fellow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, </w:t>
            </w:r>
            <w:r w:rsidR="000B7625"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Ford Foundation Fellowship</w:t>
            </w:r>
          </w:p>
        </w:tc>
      </w:tr>
    </w:tbl>
    <w:p w14:paraId="77912F2E" w14:textId="77777777" w:rsidR="00817714" w:rsidRPr="005276A4" w:rsidRDefault="00817714" w:rsidP="00525083">
      <w:pPr>
        <w:ind w:leftChars="0" w:left="0" w:firstLineChars="0" w:firstLine="0"/>
        <w:rPr>
          <w:rFonts w:eastAsia="Georgia"/>
          <w:color w:val="000000" w:themeColor="text1"/>
          <w:sz w:val="22"/>
          <w:szCs w:val="22"/>
          <w:u w:color="000000" w:themeColor="text1"/>
        </w:rPr>
      </w:pPr>
    </w:p>
    <w:tbl>
      <w:tblPr>
        <w:tblStyle w:val="a5"/>
        <w:tblW w:w="10998" w:type="dxa"/>
        <w:tblLayout w:type="fixed"/>
        <w:tblLook w:val="0000" w:firstRow="0" w:lastRow="0" w:firstColumn="0" w:lastColumn="0" w:noHBand="0" w:noVBand="0"/>
      </w:tblPr>
      <w:tblGrid>
        <w:gridCol w:w="1729"/>
        <w:gridCol w:w="9269"/>
      </w:tblGrid>
      <w:tr w:rsidR="004E3CEE" w:rsidRPr="005276A4" w14:paraId="55427A6D" w14:textId="77777777" w:rsidTr="002E2D31">
        <w:trPr>
          <w:trHeight w:val="125"/>
        </w:trPr>
        <w:tc>
          <w:tcPr>
            <w:tcW w:w="10998" w:type="dxa"/>
            <w:gridSpan w:val="2"/>
          </w:tcPr>
          <w:p w14:paraId="0E790F09" w14:textId="77777777" w:rsidR="004E3CEE" w:rsidRPr="005276A4" w:rsidRDefault="004E3CEE" w:rsidP="002E2D31">
            <w:pPr>
              <w:ind w:leftChars="-42" w:firstLineChars="0" w:hanging="10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PROFESSIONAL TRAINING &amp; EXPERIENCE</w:t>
            </w:r>
          </w:p>
        </w:tc>
      </w:tr>
      <w:tr w:rsidR="004E3CEE" w:rsidRPr="005276A4" w14:paraId="4889B415" w14:textId="77777777" w:rsidTr="002E2D31">
        <w:tc>
          <w:tcPr>
            <w:tcW w:w="1729" w:type="dxa"/>
            <w:tcBorders>
              <w:top w:val="single" w:sz="4" w:space="0" w:color="000000"/>
            </w:tcBorders>
          </w:tcPr>
          <w:p w14:paraId="725F7D3D" w14:textId="77777777" w:rsidR="004E3CEE" w:rsidRPr="005276A4" w:rsidRDefault="004E3CEE" w:rsidP="002E2D31">
            <w:pPr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2016</w:t>
            </w:r>
          </w:p>
        </w:tc>
        <w:tc>
          <w:tcPr>
            <w:tcW w:w="9269" w:type="dxa"/>
            <w:tcBorders>
              <w:top w:val="single" w:sz="4" w:space="0" w:color="000000"/>
            </w:tcBorders>
          </w:tcPr>
          <w:p w14:paraId="54547E9A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Butler-Williams Scholars Program, National Institute on Aging</w:t>
            </w:r>
          </w:p>
        </w:tc>
      </w:tr>
      <w:tr w:rsidR="004E3CEE" w:rsidRPr="005276A4" w14:paraId="7D2F0755" w14:textId="77777777" w:rsidTr="002E2D31">
        <w:tc>
          <w:tcPr>
            <w:tcW w:w="1729" w:type="dxa"/>
          </w:tcPr>
          <w:p w14:paraId="65CE772C" w14:textId="77777777" w:rsidR="004E3CEE" w:rsidRPr="005276A4" w:rsidRDefault="004E3CEE" w:rsidP="002E2D31">
            <w:pPr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2016</w:t>
            </w:r>
          </w:p>
        </w:tc>
        <w:tc>
          <w:tcPr>
            <w:tcW w:w="9269" w:type="dxa"/>
          </w:tcPr>
          <w:p w14:paraId="3CBEC241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Structural Equation Modeling Interuniversity Consortium for Political and Social Research</w:t>
            </w:r>
          </w:p>
        </w:tc>
      </w:tr>
      <w:tr w:rsidR="004E3CEE" w:rsidRPr="005276A4" w14:paraId="231BC75D" w14:textId="77777777" w:rsidTr="002E2D31">
        <w:tc>
          <w:tcPr>
            <w:tcW w:w="1729" w:type="dxa"/>
          </w:tcPr>
          <w:p w14:paraId="10395246" w14:textId="77777777" w:rsidR="004E3CEE" w:rsidRPr="005276A4" w:rsidRDefault="004E3CEE" w:rsidP="002E2D31">
            <w:pPr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269" w:type="dxa"/>
          </w:tcPr>
          <w:p w14:paraId="02160DCB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University of Michigan</w:t>
            </w:r>
          </w:p>
        </w:tc>
      </w:tr>
      <w:tr w:rsidR="004E3CEE" w:rsidRPr="005276A4" w14:paraId="46FFF776" w14:textId="77777777" w:rsidTr="002E2D31">
        <w:trPr>
          <w:trHeight w:val="98"/>
        </w:trPr>
        <w:tc>
          <w:tcPr>
            <w:tcW w:w="1729" w:type="dxa"/>
          </w:tcPr>
          <w:p w14:paraId="7BBC117A" w14:textId="77777777" w:rsidR="004E3CEE" w:rsidRPr="005276A4" w:rsidRDefault="004E3CEE" w:rsidP="002E2D31">
            <w:pPr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2016</w:t>
            </w:r>
          </w:p>
        </w:tc>
        <w:tc>
          <w:tcPr>
            <w:tcW w:w="9269" w:type="dxa"/>
          </w:tcPr>
          <w:p w14:paraId="78F76C3A" w14:textId="77777777" w:rsidR="004E3CEE" w:rsidRPr="005276A4" w:rsidRDefault="004E3CEE" w:rsidP="002E2D31">
            <w:pPr>
              <w:ind w:left="0" w:hanging="2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proofErr w:type="spellStart"/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Grantwriting</w:t>
            </w:r>
            <w:proofErr w:type="spellEnd"/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 Uncovered: Maximizing Strategies, Help, Opportunity, Experience Program, National Research Mentoring Network</w:t>
            </w:r>
          </w:p>
        </w:tc>
      </w:tr>
      <w:tr w:rsidR="004E3CEE" w:rsidRPr="005276A4" w14:paraId="320E936F" w14:textId="77777777" w:rsidTr="002E2D31">
        <w:trPr>
          <w:trHeight w:val="98"/>
        </w:trPr>
        <w:tc>
          <w:tcPr>
            <w:tcW w:w="1729" w:type="dxa"/>
          </w:tcPr>
          <w:p w14:paraId="64C55696" w14:textId="77777777" w:rsidR="004E3CEE" w:rsidRPr="005276A4" w:rsidRDefault="004E3CEE" w:rsidP="002E2D31">
            <w:pPr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2015</w:t>
            </w:r>
          </w:p>
        </w:tc>
        <w:tc>
          <w:tcPr>
            <w:tcW w:w="9269" w:type="dxa"/>
          </w:tcPr>
          <w:p w14:paraId="0197A7D7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New Connections Symposium, Robert Wood Johnson Foundation</w:t>
            </w:r>
          </w:p>
        </w:tc>
      </w:tr>
      <w:tr w:rsidR="004E3CEE" w:rsidRPr="005276A4" w14:paraId="461DA841" w14:textId="77777777" w:rsidTr="002E2D31">
        <w:tc>
          <w:tcPr>
            <w:tcW w:w="1729" w:type="dxa"/>
          </w:tcPr>
          <w:p w14:paraId="743AE93B" w14:textId="77777777" w:rsidR="004E3CEE" w:rsidRPr="005276A4" w:rsidRDefault="004E3CEE" w:rsidP="002E2D31">
            <w:pPr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2014</w:t>
            </w:r>
          </w:p>
        </w:tc>
        <w:tc>
          <w:tcPr>
            <w:tcW w:w="9269" w:type="dxa"/>
          </w:tcPr>
          <w:p w14:paraId="131274F5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University of Michigan</w:t>
            </w:r>
          </w:p>
        </w:tc>
      </w:tr>
      <w:tr w:rsidR="004E3CEE" w:rsidRPr="005276A4" w14:paraId="6DFDE1D4" w14:textId="77777777" w:rsidTr="002E2D31">
        <w:tc>
          <w:tcPr>
            <w:tcW w:w="1729" w:type="dxa"/>
          </w:tcPr>
          <w:p w14:paraId="7ACCA9DD" w14:textId="77777777" w:rsidR="004E3CEE" w:rsidRPr="005276A4" w:rsidRDefault="004E3CEE" w:rsidP="002E2D31">
            <w:pPr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2013</w:t>
            </w:r>
          </w:p>
        </w:tc>
        <w:tc>
          <w:tcPr>
            <w:tcW w:w="9269" w:type="dxa"/>
          </w:tcPr>
          <w:p w14:paraId="189D84D7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Summer Institute on Aging, RAND Corporation</w:t>
            </w:r>
          </w:p>
        </w:tc>
      </w:tr>
      <w:tr w:rsidR="004E3CEE" w:rsidRPr="005276A4" w14:paraId="798F6797" w14:textId="77777777" w:rsidTr="002E2D31">
        <w:tc>
          <w:tcPr>
            <w:tcW w:w="1729" w:type="dxa"/>
          </w:tcPr>
          <w:p w14:paraId="3FCD64EC" w14:textId="77777777" w:rsidR="004E3CEE" w:rsidRPr="005276A4" w:rsidRDefault="004E3CEE" w:rsidP="002E2D31">
            <w:pPr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2012</w:t>
            </w:r>
          </w:p>
        </w:tc>
        <w:tc>
          <w:tcPr>
            <w:tcW w:w="9269" w:type="dxa"/>
          </w:tcPr>
          <w:p w14:paraId="45A58295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Summer Research Workshop on Spirituality and Health, Duke University </w:t>
            </w:r>
          </w:p>
        </w:tc>
      </w:tr>
      <w:tr w:rsidR="004E3CEE" w:rsidRPr="005276A4" w14:paraId="0021524E" w14:textId="77777777" w:rsidTr="002E2D31">
        <w:tc>
          <w:tcPr>
            <w:tcW w:w="1729" w:type="dxa"/>
          </w:tcPr>
          <w:p w14:paraId="0D86076A" w14:textId="77777777" w:rsidR="004E3CEE" w:rsidRPr="005276A4" w:rsidRDefault="004E3CEE" w:rsidP="002E2D31">
            <w:pPr>
              <w:ind w:leftChars="0" w:left="0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2012/6</w:t>
            </w:r>
          </w:p>
        </w:tc>
        <w:tc>
          <w:tcPr>
            <w:tcW w:w="9269" w:type="dxa"/>
          </w:tcPr>
          <w:p w14:paraId="69D73536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Summer Training Workshop, African American Aging Research, Program for Research on Black Americans, and Michigan Center for Urban African American Aging Research</w:t>
            </w:r>
          </w:p>
        </w:tc>
      </w:tr>
      <w:tr w:rsidR="004E3CEE" w:rsidRPr="005276A4" w14:paraId="525ED46D" w14:textId="77777777" w:rsidTr="002E2D31">
        <w:tc>
          <w:tcPr>
            <w:tcW w:w="1729" w:type="dxa"/>
          </w:tcPr>
          <w:p w14:paraId="195F2D37" w14:textId="77777777" w:rsidR="004E3CEE" w:rsidRPr="005276A4" w:rsidRDefault="004E3CEE" w:rsidP="002E2D31">
            <w:pPr>
              <w:ind w:leftChars="0" w:left="0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2011</w:t>
            </w:r>
          </w:p>
        </w:tc>
        <w:tc>
          <w:tcPr>
            <w:tcW w:w="9269" w:type="dxa"/>
          </w:tcPr>
          <w:p w14:paraId="73565745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Summer Training Workshop, Congregations and Social Change Calvin College</w:t>
            </w:r>
          </w:p>
        </w:tc>
      </w:tr>
      <w:tr w:rsidR="004E3CEE" w:rsidRPr="005276A4" w14:paraId="6446B4AB" w14:textId="77777777" w:rsidTr="002E2D31">
        <w:trPr>
          <w:trHeight w:val="198"/>
        </w:trPr>
        <w:tc>
          <w:tcPr>
            <w:tcW w:w="1729" w:type="dxa"/>
          </w:tcPr>
          <w:p w14:paraId="1B084E43" w14:textId="77777777" w:rsidR="004E3CEE" w:rsidRPr="005276A4" w:rsidRDefault="004E3CEE" w:rsidP="002E2D31">
            <w:pPr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2010</w:t>
            </w:r>
          </w:p>
        </w:tc>
        <w:tc>
          <w:tcPr>
            <w:tcW w:w="9269" w:type="dxa"/>
          </w:tcPr>
          <w:p w14:paraId="28AF3310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Summer Training Workshop, The Power of Race in American Religion, Calvin College</w:t>
            </w:r>
          </w:p>
        </w:tc>
      </w:tr>
      <w:tr w:rsidR="004E3CEE" w:rsidRPr="005276A4" w14:paraId="0EDB6434" w14:textId="77777777" w:rsidTr="002E2D31">
        <w:tc>
          <w:tcPr>
            <w:tcW w:w="1729" w:type="dxa"/>
          </w:tcPr>
          <w:p w14:paraId="078DE562" w14:textId="77777777" w:rsidR="004E3CEE" w:rsidRPr="005276A4" w:rsidRDefault="004E3CEE" w:rsidP="002E2D31">
            <w:pPr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2009</w:t>
            </w:r>
          </w:p>
        </w:tc>
        <w:tc>
          <w:tcPr>
            <w:tcW w:w="9269" w:type="dxa"/>
          </w:tcPr>
          <w:p w14:paraId="69A58B3C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Cs/>
                <w:color w:val="000000" w:themeColor="text1"/>
                <w:sz w:val="22"/>
                <w:szCs w:val="22"/>
                <w:u w:color="000000" w:themeColor="text1"/>
              </w:rPr>
              <w:t>Summer Training Workshop, Hierarchical Linear Modeling Scientific Software Institute</w:t>
            </w:r>
          </w:p>
        </w:tc>
      </w:tr>
    </w:tbl>
    <w:p w14:paraId="1A1FE074" w14:textId="77777777" w:rsidR="00817714" w:rsidRDefault="00817714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tbl>
      <w:tblPr>
        <w:tblStyle w:val="a6"/>
        <w:tblW w:w="10998" w:type="dxa"/>
        <w:tblLayout w:type="fixed"/>
        <w:tblLook w:val="0000" w:firstRow="0" w:lastRow="0" w:firstColumn="0" w:lastColumn="0" w:noHBand="0" w:noVBand="0"/>
      </w:tblPr>
      <w:tblGrid>
        <w:gridCol w:w="1729"/>
        <w:gridCol w:w="9269"/>
      </w:tblGrid>
      <w:tr w:rsidR="004E3CEE" w:rsidRPr="005276A4" w14:paraId="66E9DB2E" w14:textId="77777777" w:rsidTr="002E2D31">
        <w:tc>
          <w:tcPr>
            <w:tcW w:w="10998" w:type="dxa"/>
            <w:gridSpan w:val="2"/>
            <w:tcBorders>
              <w:bottom w:val="single" w:sz="4" w:space="0" w:color="000000"/>
            </w:tcBorders>
          </w:tcPr>
          <w:p w14:paraId="0D468F08" w14:textId="77777777" w:rsidR="004E3CEE" w:rsidRPr="005276A4" w:rsidRDefault="004E3CEE" w:rsidP="002E2D31">
            <w:pPr>
              <w:ind w:leftChars="-42" w:firstLineChars="0" w:hanging="10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SELECTED CONFERENCES</w:t>
            </w:r>
          </w:p>
        </w:tc>
      </w:tr>
      <w:tr w:rsidR="004E3CEE" w:rsidRPr="005276A4" w14:paraId="1D808F62" w14:textId="77777777" w:rsidTr="002E2D31">
        <w:tc>
          <w:tcPr>
            <w:tcW w:w="1729" w:type="dxa"/>
            <w:tcBorders>
              <w:top w:val="single" w:sz="4" w:space="0" w:color="000000"/>
            </w:tcBorders>
          </w:tcPr>
          <w:p w14:paraId="348A532C" w14:textId="77777777" w:rsidR="004E3CEE" w:rsidRPr="005276A4" w:rsidRDefault="004E3CEE" w:rsidP="002E2D31">
            <w:pPr>
              <w:ind w:leftChars="-45" w:left="0" w:firstLineChars="0" w:hanging="108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2019</w:t>
            </w:r>
          </w:p>
        </w:tc>
        <w:tc>
          <w:tcPr>
            <w:tcW w:w="9269" w:type="dxa"/>
            <w:tcBorders>
              <w:top w:val="single" w:sz="4" w:space="0" w:color="000000"/>
            </w:tcBorders>
          </w:tcPr>
          <w:p w14:paraId="39A58232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bookmarkStart w:id="5" w:name="_heading=h.tyjcwt" w:colFirst="0" w:colLast="0"/>
            <w:bookmarkEnd w:id="5"/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Nguyen, A.W., Hamler, T.C., * &amp; </w:t>
            </w: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Cobb, R.J.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 “Discrimination and Chronic Kidney Disease among Caribbean Blacks: The Effects of Immigration and Social Status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.” </w:t>
            </w:r>
            <w:r w:rsidRPr="005276A4">
              <w:rPr>
                <w:rFonts w:eastAsia="Georgia"/>
                <w:i/>
                <w:color w:val="000000" w:themeColor="text1"/>
                <w:sz w:val="22"/>
                <w:szCs w:val="22"/>
                <w:u w:color="000000" w:themeColor="text1"/>
              </w:rPr>
              <w:t>Annual Meeting of the Society for Social Work and Research</w:t>
            </w:r>
          </w:p>
        </w:tc>
      </w:tr>
      <w:tr w:rsidR="004E3CEE" w:rsidRPr="005276A4" w14:paraId="4B24E686" w14:textId="77777777" w:rsidTr="002E2D31">
        <w:tc>
          <w:tcPr>
            <w:tcW w:w="1729" w:type="dxa"/>
          </w:tcPr>
          <w:p w14:paraId="6809668F" w14:textId="77777777" w:rsidR="004E3CEE" w:rsidRPr="005276A4" w:rsidRDefault="004E3CEE" w:rsidP="002E2D31">
            <w:pPr>
              <w:ind w:leftChars="-45" w:left="0" w:firstLineChars="0" w:hanging="108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2019</w:t>
            </w:r>
          </w:p>
        </w:tc>
        <w:tc>
          <w:tcPr>
            <w:tcW w:w="9269" w:type="dxa"/>
          </w:tcPr>
          <w:p w14:paraId="4BB0727C" w14:textId="77777777" w:rsidR="004E3CEE" w:rsidRPr="005276A4" w:rsidRDefault="004E3CEE" w:rsidP="002E2D31">
            <w:pPr>
              <w:tabs>
                <w:tab w:val="left" w:pos="5557"/>
              </w:tabs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b/>
                <w:color w:val="000000" w:themeColor="text1"/>
                <w:sz w:val="22"/>
                <w:szCs w:val="22"/>
              </w:rPr>
              <w:t>Cobb, R.J.</w:t>
            </w:r>
            <w:r w:rsidRPr="005276A4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5276A4">
              <w:rPr>
                <w:rFonts w:eastAsia="Cambria"/>
                <w:color w:val="000000" w:themeColor="text1"/>
                <w:sz w:val="22"/>
                <w:szCs w:val="22"/>
              </w:rPr>
              <w:t>Thorpe Jr, R.J.</w:t>
            </w:r>
            <w:r w:rsidRPr="005276A4">
              <w:rPr>
                <w:color w:val="000000" w:themeColor="text1"/>
                <w:sz w:val="22"/>
                <w:szCs w:val="22"/>
                <w:shd w:val="clear" w:color="auto" w:fill="FFFFFF"/>
              </w:rPr>
              <w:t>, and Norris, K.C. “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Race, Age, and Kidney Function Decline: Evidence from the Health and Retirement Study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.” </w:t>
            </w:r>
            <w:r w:rsidRPr="005276A4">
              <w:rPr>
                <w:rFonts w:eastAsia="Georgia"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>Annual Meeting of the Gerontological Society of America</w:t>
            </w:r>
          </w:p>
        </w:tc>
      </w:tr>
      <w:tr w:rsidR="004E3CEE" w:rsidRPr="005276A4" w14:paraId="56B0D4F0" w14:textId="77777777" w:rsidTr="002E2D31">
        <w:trPr>
          <w:trHeight w:val="387"/>
        </w:trPr>
        <w:tc>
          <w:tcPr>
            <w:tcW w:w="1729" w:type="dxa"/>
          </w:tcPr>
          <w:p w14:paraId="61AC7699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2019</w:t>
            </w:r>
          </w:p>
        </w:tc>
        <w:tc>
          <w:tcPr>
            <w:tcW w:w="9269" w:type="dxa"/>
          </w:tcPr>
          <w:p w14:paraId="304EB635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 xml:space="preserve">Cobb, R.J.,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Sheehan, C.M., Louie, P., &amp;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Erving, C.L.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“Perceived Mistreatment and All-Cause Mortality Among Older Adults: Evidence from the Health and Retirement Study.” </w:t>
            </w:r>
            <w:r w:rsidRPr="005276A4">
              <w:rPr>
                <w:rFonts w:eastAsia="Georgia"/>
                <w:i/>
                <w:color w:val="000000" w:themeColor="text1"/>
                <w:sz w:val="22"/>
                <w:szCs w:val="22"/>
                <w:u w:color="000000" w:themeColor="text1"/>
              </w:rPr>
              <w:t>Annual</w:t>
            </w:r>
            <w:r w:rsidRPr="005276A4">
              <w:rPr>
                <w:rFonts w:eastAsia="Georgia"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 xml:space="preserve"> Meeting of the Gerontological Society of America</w:t>
            </w:r>
          </w:p>
        </w:tc>
      </w:tr>
      <w:tr w:rsidR="004E3CEE" w:rsidRPr="005276A4" w14:paraId="05544287" w14:textId="77777777" w:rsidTr="002E2D31">
        <w:tc>
          <w:tcPr>
            <w:tcW w:w="1729" w:type="dxa"/>
          </w:tcPr>
          <w:p w14:paraId="58E5D22E" w14:textId="77777777" w:rsidR="004E3CEE" w:rsidRPr="005276A4" w:rsidRDefault="004E3CEE" w:rsidP="002E2D31">
            <w:pPr>
              <w:ind w:leftChars="0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2017</w:t>
            </w:r>
          </w:p>
        </w:tc>
        <w:tc>
          <w:tcPr>
            <w:tcW w:w="9269" w:type="dxa"/>
          </w:tcPr>
          <w:p w14:paraId="03BD0422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b/>
                <w:color w:val="000000" w:themeColor="text1"/>
                <w:sz w:val="22"/>
                <w:szCs w:val="22"/>
              </w:rPr>
              <w:t>Cobb, R.J.</w:t>
            </w:r>
            <w:r w:rsidRPr="005276A4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5276A4">
              <w:rPr>
                <w:rFonts w:eastAsia="Cambria"/>
                <w:color w:val="000000" w:themeColor="text1"/>
                <w:sz w:val="22"/>
                <w:szCs w:val="22"/>
              </w:rPr>
              <w:t>Thorpe Jr, “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Everyday Discrimination and Blood Pressure Among Older Hypertensive Adults: Evidence from the Health and Retirement Study.” </w:t>
            </w:r>
            <w:r w:rsidRPr="005276A4">
              <w:rPr>
                <w:rFonts w:eastAsia="Georgia"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>International Association of Gerontology and Geriatrics</w:t>
            </w:r>
          </w:p>
        </w:tc>
      </w:tr>
      <w:tr w:rsidR="004E3CEE" w:rsidRPr="005276A4" w14:paraId="4527620A" w14:textId="77777777" w:rsidTr="002E2D31">
        <w:trPr>
          <w:trHeight w:val="165"/>
        </w:trPr>
        <w:tc>
          <w:tcPr>
            <w:tcW w:w="1729" w:type="dxa"/>
          </w:tcPr>
          <w:p w14:paraId="0C88F509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2016</w:t>
            </w:r>
          </w:p>
        </w:tc>
        <w:tc>
          <w:tcPr>
            <w:tcW w:w="9269" w:type="dxa"/>
          </w:tcPr>
          <w:p w14:paraId="7D2D1263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b/>
                <w:color w:val="000000" w:themeColor="text1"/>
                <w:sz w:val="22"/>
                <w:szCs w:val="22"/>
              </w:rPr>
              <w:t>Cobb, R.J.</w:t>
            </w:r>
            <w:r w:rsidRPr="005276A4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276A4">
              <w:rPr>
                <w:bCs/>
                <w:color w:val="000000" w:themeColor="text1"/>
                <w:sz w:val="22"/>
                <w:szCs w:val="22"/>
              </w:rPr>
              <w:t>Ailshire</w:t>
            </w:r>
            <w:proofErr w:type="spellEnd"/>
            <w:r w:rsidRPr="005276A4">
              <w:rPr>
                <w:bCs/>
                <w:color w:val="000000" w:themeColor="text1"/>
                <w:sz w:val="22"/>
                <w:szCs w:val="22"/>
              </w:rPr>
              <w:t>, J.A., and Crimmins, E.M. “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Education and Smoking Cessation Among Survivors of a Recent Health Shock in Middle and Later Life: The Moderating Effect of Race/Ethnicity.” </w:t>
            </w:r>
            <w:r w:rsidRPr="005276A4">
              <w:rPr>
                <w:rFonts w:eastAsia="Georgia"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>Annual Meeting of the Gerontological Society of America</w:t>
            </w:r>
          </w:p>
        </w:tc>
      </w:tr>
      <w:tr w:rsidR="004E3CEE" w:rsidRPr="005276A4" w14:paraId="0CF88983" w14:textId="77777777" w:rsidTr="002E2D31">
        <w:tc>
          <w:tcPr>
            <w:tcW w:w="1729" w:type="dxa"/>
          </w:tcPr>
          <w:p w14:paraId="12E90010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2016</w:t>
            </w:r>
          </w:p>
        </w:tc>
        <w:tc>
          <w:tcPr>
            <w:tcW w:w="9269" w:type="dxa"/>
          </w:tcPr>
          <w:p w14:paraId="0FB424E8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  <w:t>Cobb, R.J.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“Perceived Skin Tone and Skin Tone Discrimination Among African Americans: Evidence from the National Survey of American Life.” </w:t>
            </w:r>
            <w:r w:rsidRPr="005276A4">
              <w:rPr>
                <w:rFonts w:eastAsia="Georgia"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>International Stress Conference</w:t>
            </w:r>
          </w:p>
        </w:tc>
      </w:tr>
      <w:tr w:rsidR="004E3CEE" w:rsidRPr="005276A4" w14:paraId="2A2C204F" w14:textId="77777777" w:rsidTr="002E2D31">
        <w:trPr>
          <w:trHeight w:val="79"/>
        </w:trPr>
        <w:tc>
          <w:tcPr>
            <w:tcW w:w="1729" w:type="dxa"/>
          </w:tcPr>
          <w:p w14:paraId="35C02707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2016</w:t>
            </w:r>
          </w:p>
        </w:tc>
        <w:tc>
          <w:tcPr>
            <w:tcW w:w="9269" w:type="dxa"/>
          </w:tcPr>
          <w:p w14:paraId="27A6197A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b/>
                <w:color w:val="000000" w:themeColor="text1"/>
                <w:sz w:val="22"/>
                <w:szCs w:val="22"/>
              </w:rPr>
              <w:t>Cobb, R.J.</w:t>
            </w:r>
            <w:r w:rsidRPr="005276A4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276A4">
              <w:rPr>
                <w:bCs/>
                <w:color w:val="000000" w:themeColor="text1"/>
                <w:sz w:val="22"/>
                <w:szCs w:val="22"/>
              </w:rPr>
              <w:t>Ailshire</w:t>
            </w:r>
            <w:proofErr w:type="spellEnd"/>
            <w:r w:rsidRPr="005276A4">
              <w:rPr>
                <w:bCs/>
                <w:color w:val="000000" w:themeColor="text1"/>
                <w:sz w:val="22"/>
                <w:szCs w:val="22"/>
              </w:rPr>
              <w:t>, J.A., and Crimmins, E.M. “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Race/Ethnicity &amp; Smoking Cessation Among Survivors of a Recent Health Shock in Middle and Later Life: Evidence from the Health and Retirement Study.” </w:t>
            </w:r>
            <w:r w:rsidRPr="005276A4">
              <w:rPr>
                <w:rFonts w:eastAsia="Georgia"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>Annual Meeting of the Population Association of America</w:t>
            </w:r>
          </w:p>
        </w:tc>
      </w:tr>
      <w:tr w:rsidR="004E3CEE" w:rsidRPr="005276A4" w14:paraId="2901C98F" w14:textId="77777777" w:rsidTr="002E2D31">
        <w:trPr>
          <w:trHeight w:val="216"/>
        </w:trPr>
        <w:tc>
          <w:tcPr>
            <w:tcW w:w="1729" w:type="dxa"/>
          </w:tcPr>
          <w:p w14:paraId="79E03902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2015</w:t>
            </w:r>
          </w:p>
        </w:tc>
        <w:tc>
          <w:tcPr>
            <w:tcW w:w="9269" w:type="dxa"/>
          </w:tcPr>
          <w:p w14:paraId="29F7F86A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Cobb, R.J.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, Perry, S.L., &amp; Dougherty, K.D.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“Race, Religion, and Understanding Racial Inequality in the United States.” </w:t>
            </w:r>
            <w:r w:rsidRPr="005276A4">
              <w:rPr>
                <w:rFonts w:eastAsia="Georgia"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>Annual Meeting of the American Sociological Association</w:t>
            </w:r>
          </w:p>
        </w:tc>
      </w:tr>
      <w:tr w:rsidR="004E3CEE" w:rsidRPr="005276A4" w14:paraId="6789CC23" w14:textId="77777777" w:rsidTr="002E2D31">
        <w:tc>
          <w:tcPr>
            <w:tcW w:w="1729" w:type="dxa"/>
          </w:tcPr>
          <w:p w14:paraId="449E3EA0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2014</w:t>
            </w:r>
          </w:p>
        </w:tc>
        <w:tc>
          <w:tcPr>
            <w:tcW w:w="9269" w:type="dxa"/>
          </w:tcPr>
          <w:p w14:paraId="05D56B80" w14:textId="77777777" w:rsidR="004E3CEE" w:rsidRPr="005276A4" w:rsidRDefault="004E3CEE" w:rsidP="002E2D31">
            <w:pPr>
              <w:ind w:left="-2" w:firstLineChars="0" w:firstLine="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Cobb, R.J.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, Perry, S.L., &amp; Dougherty, K.D.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 “United by Faith? Race/Ethnicity, Congregational Diversity, and Explanations of Racial Inequality.” </w:t>
            </w:r>
            <w:r w:rsidRPr="005276A4">
              <w:rPr>
                <w:rFonts w:eastAsia="Georgia"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>Annual Meeting of the American Sociological Association</w:t>
            </w:r>
          </w:p>
        </w:tc>
      </w:tr>
      <w:tr w:rsidR="004E3CEE" w:rsidRPr="005276A4" w14:paraId="7C4CCAC7" w14:textId="77777777" w:rsidTr="002E2D31">
        <w:tc>
          <w:tcPr>
            <w:tcW w:w="1729" w:type="dxa"/>
          </w:tcPr>
          <w:p w14:paraId="2C695539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2013</w:t>
            </w:r>
          </w:p>
        </w:tc>
        <w:tc>
          <w:tcPr>
            <w:tcW w:w="9269" w:type="dxa"/>
          </w:tcPr>
          <w:p w14:paraId="5FF744DF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>Cobb, R.J.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highlight w:val="white"/>
                <w:u w:color="000000" w:themeColor="text1"/>
              </w:rPr>
              <w:t xml:space="preserve">, Dougherty, K., Park, J., &amp; Perry, S.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“Congregational Size and Attitudes towards Racial Inequality among Church Attendees in America.” </w:t>
            </w:r>
            <w:r w:rsidRPr="005276A4">
              <w:rPr>
                <w:rFonts w:eastAsia="Georgia"/>
                <w:i/>
                <w:iCs/>
                <w:color w:val="000000" w:themeColor="text1"/>
                <w:sz w:val="22"/>
                <w:szCs w:val="22"/>
                <w:u w:color="000000" w:themeColor="text1"/>
              </w:rPr>
              <w:t>Annual Meeting of the American Sociological Association</w:t>
            </w:r>
          </w:p>
          <w:p w14:paraId="2C19FEB2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</w:tbl>
    <w:tbl>
      <w:tblPr>
        <w:tblStyle w:val="a7"/>
        <w:tblW w:w="10998" w:type="dxa"/>
        <w:tblLayout w:type="fixed"/>
        <w:tblLook w:val="0000" w:firstRow="0" w:lastRow="0" w:firstColumn="0" w:lastColumn="0" w:noHBand="0" w:noVBand="0"/>
      </w:tblPr>
      <w:tblGrid>
        <w:gridCol w:w="1729"/>
        <w:gridCol w:w="9269"/>
      </w:tblGrid>
      <w:tr w:rsidR="004E3CEE" w:rsidRPr="005276A4" w14:paraId="10B10E4D" w14:textId="77777777" w:rsidTr="002E2D31">
        <w:tc>
          <w:tcPr>
            <w:tcW w:w="10998" w:type="dxa"/>
            <w:gridSpan w:val="2"/>
            <w:tcBorders>
              <w:bottom w:val="single" w:sz="4" w:space="0" w:color="000000"/>
            </w:tcBorders>
          </w:tcPr>
          <w:p w14:paraId="1DA65253" w14:textId="77777777" w:rsidR="004E3CEE" w:rsidRPr="005276A4" w:rsidRDefault="004E3CEE" w:rsidP="002E2D31">
            <w:pPr>
              <w:ind w:leftChars="-42" w:firstLineChars="0" w:hanging="10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lastRenderedPageBreak/>
              <w:t>INVITED TALKS AND SYMPOSIA</w:t>
            </w:r>
          </w:p>
        </w:tc>
      </w:tr>
      <w:tr w:rsidR="004E3CEE" w:rsidRPr="005276A4" w14:paraId="68F34039" w14:textId="77777777" w:rsidTr="002E2D31">
        <w:tc>
          <w:tcPr>
            <w:tcW w:w="1729" w:type="dxa"/>
            <w:tcBorders>
              <w:top w:val="single" w:sz="4" w:space="0" w:color="000000"/>
            </w:tcBorders>
          </w:tcPr>
          <w:p w14:paraId="737E52C5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2019</w:t>
            </w:r>
          </w:p>
        </w:tc>
        <w:tc>
          <w:tcPr>
            <w:tcW w:w="9269" w:type="dxa"/>
            <w:tcBorders>
              <w:top w:val="single" w:sz="4" w:space="0" w:color="000000"/>
            </w:tcBorders>
          </w:tcPr>
          <w:p w14:paraId="503A559D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Panelist, Funding Opportunities for Early-Career Scholars in the Social Sciences, Annual Conference of Ford Fellows</w:t>
            </w:r>
          </w:p>
        </w:tc>
      </w:tr>
      <w:tr w:rsidR="004E3CEE" w:rsidRPr="005276A4" w14:paraId="7175A083" w14:textId="77777777" w:rsidTr="002E2D31">
        <w:tc>
          <w:tcPr>
            <w:tcW w:w="1729" w:type="dxa"/>
          </w:tcPr>
          <w:p w14:paraId="56F3C2E4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2019</w:t>
            </w:r>
          </w:p>
        </w:tc>
        <w:tc>
          <w:tcPr>
            <w:tcW w:w="9269" w:type="dxa"/>
          </w:tcPr>
          <w:p w14:paraId="60888C27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Presenter,</w:t>
            </w:r>
            <w:r w:rsidRPr="005276A4"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  <w:t xml:space="preserve"> </w:t>
            </w: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Perceived Discrimination and Health Among Older Adults, Annual Meeting for the Gerontological Society of America</w:t>
            </w:r>
          </w:p>
        </w:tc>
      </w:tr>
      <w:tr w:rsidR="004E3CEE" w:rsidRPr="005276A4" w14:paraId="36B4D398" w14:textId="77777777" w:rsidTr="002E2D31">
        <w:tc>
          <w:tcPr>
            <w:tcW w:w="1729" w:type="dxa"/>
          </w:tcPr>
          <w:p w14:paraId="489BB474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2018</w:t>
            </w:r>
          </w:p>
        </w:tc>
        <w:tc>
          <w:tcPr>
            <w:tcW w:w="9269" w:type="dxa"/>
          </w:tcPr>
          <w:p w14:paraId="1866B184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Religion and Racial Inequality Among Black Millennials, </w:t>
            </w:r>
            <w:proofErr w:type="spellStart"/>
            <w:proofErr w:type="gramStart"/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gOD</w:t>
            </w:r>
            <w:proofErr w:type="spellEnd"/>
            <w:proofErr w:type="gramEnd"/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-Talk: A Black Millennials and Faith Conversation, Smithsonian Institute</w:t>
            </w:r>
          </w:p>
        </w:tc>
      </w:tr>
      <w:tr w:rsidR="004E3CEE" w:rsidRPr="005276A4" w14:paraId="6A5FC3F5" w14:textId="77777777" w:rsidTr="002E2D31">
        <w:tc>
          <w:tcPr>
            <w:tcW w:w="1729" w:type="dxa"/>
          </w:tcPr>
          <w:p w14:paraId="5226425D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2016</w:t>
            </w:r>
          </w:p>
        </w:tc>
        <w:tc>
          <w:tcPr>
            <w:tcW w:w="9269" w:type="dxa"/>
          </w:tcPr>
          <w:p w14:paraId="20CCC2F4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Unpacking Racial Health Disparities: Towards a Biopsychosocial Model of Health Disparities. Program for Research on Black Americans, University of Michigan</w:t>
            </w:r>
          </w:p>
        </w:tc>
      </w:tr>
      <w:tr w:rsidR="004E3CEE" w:rsidRPr="005276A4" w14:paraId="528DD213" w14:textId="77777777" w:rsidTr="002E2D31">
        <w:trPr>
          <w:trHeight w:val="57"/>
        </w:trPr>
        <w:tc>
          <w:tcPr>
            <w:tcW w:w="1729" w:type="dxa"/>
          </w:tcPr>
          <w:p w14:paraId="76ED8C7B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2016</w:t>
            </w:r>
          </w:p>
        </w:tc>
        <w:tc>
          <w:tcPr>
            <w:tcW w:w="9269" w:type="dxa"/>
          </w:tcPr>
          <w:p w14:paraId="12333BE7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Psychosocial Stressors, Race/Ethnicity, and Biological Risk: Evidence from the Health and Retirement Study. Department of Sociology, University of Houston</w:t>
            </w:r>
          </w:p>
        </w:tc>
      </w:tr>
      <w:tr w:rsidR="004E3CEE" w:rsidRPr="005276A4" w14:paraId="0AD9D56E" w14:textId="77777777" w:rsidTr="002E2D31">
        <w:trPr>
          <w:trHeight w:val="91"/>
        </w:trPr>
        <w:tc>
          <w:tcPr>
            <w:tcW w:w="1729" w:type="dxa"/>
          </w:tcPr>
          <w:p w14:paraId="25C115D8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2011</w:t>
            </w:r>
          </w:p>
        </w:tc>
        <w:tc>
          <w:tcPr>
            <w:tcW w:w="9269" w:type="dxa"/>
          </w:tcPr>
          <w:p w14:paraId="7B6FCB5E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Presenter, Divided by Faith: Race, Evangelicalism, and Beliefs about Racial Inequality, Department of Sociology both are USC Baylor University</w:t>
            </w:r>
          </w:p>
        </w:tc>
      </w:tr>
    </w:tbl>
    <w:p w14:paraId="1B0C583E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tbl>
      <w:tblPr>
        <w:tblW w:w="5044" w:type="pct"/>
        <w:tblInd w:w="-90" w:type="dxa"/>
        <w:tblLook w:val="04A0" w:firstRow="1" w:lastRow="0" w:firstColumn="1" w:lastColumn="0" w:noHBand="0" w:noVBand="1"/>
      </w:tblPr>
      <w:tblGrid>
        <w:gridCol w:w="1800"/>
        <w:gridCol w:w="9095"/>
      </w:tblGrid>
      <w:tr w:rsidR="004E3CEE" w:rsidRPr="005276A4" w14:paraId="00A2EFB8" w14:textId="77777777" w:rsidTr="002E2D31">
        <w:trPr>
          <w:trHeight w:val="10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6EC5B1" w14:textId="77777777" w:rsidR="004E3CEE" w:rsidRPr="005276A4" w:rsidRDefault="004E3CEE" w:rsidP="002E2D31">
            <w:pPr>
              <w:ind w:leftChars="-45" w:left="-3" w:firstLineChars="0" w:hanging="105"/>
              <w:jc w:val="both"/>
              <w:rPr>
                <w:color w:val="000000" w:themeColor="text1"/>
                <w:sz w:val="22"/>
                <w:szCs w:val="22"/>
              </w:rPr>
            </w:pPr>
            <w:r w:rsidRPr="005276A4">
              <w:rPr>
                <w:b/>
                <w:color w:val="000000" w:themeColor="text1"/>
                <w:sz w:val="22"/>
                <w:szCs w:val="22"/>
              </w:rPr>
              <w:t>TEACHING EXPERIENCE</w:t>
            </w:r>
          </w:p>
        </w:tc>
      </w:tr>
      <w:tr w:rsidR="004E3CEE" w:rsidRPr="005276A4" w14:paraId="106D9A39" w14:textId="77777777" w:rsidTr="002E2D31">
        <w:trPr>
          <w:trHeight w:val="273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D32636" w14:textId="77777777" w:rsidR="004E3CEE" w:rsidRPr="005276A4" w:rsidRDefault="004E3CEE" w:rsidP="002E2D31">
            <w:pPr>
              <w:ind w:leftChars="-45" w:left="0" w:firstLineChars="0" w:hanging="108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5276A4">
              <w:rPr>
                <w:color w:val="000000" w:themeColor="text1"/>
                <w:sz w:val="22"/>
                <w:szCs w:val="22"/>
                <w:u w:val="single"/>
              </w:rPr>
              <w:t>University of Georgia</w:t>
            </w:r>
          </w:p>
        </w:tc>
      </w:tr>
      <w:tr w:rsidR="004E3CEE" w:rsidRPr="005276A4" w14:paraId="6080F1B8" w14:textId="77777777" w:rsidTr="002E2D31">
        <w:trPr>
          <w:trHeight w:val="110"/>
        </w:trPr>
        <w:tc>
          <w:tcPr>
            <w:tcW w:w="826" w:type="pct"/>
            <w:shd w:val="clear" w:color="auto" w:fill="auto"/>
          </w:tcPr>
          <w:p w14:paraId="57C228F2" w14:textId="77777777" w:rsidR="004E3CEE" w:rsidRPr="005276A4" w:rsidRDefault="004E3CEE" w:rsidP="002E2D3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4" w:type="pct"/>
            <w:shd w:val="clear" w:color="auto" w:fill="auto"/>
          </w:tcPr>
          <w:p w14:paraId="4EA9BB3D" w14:textId="77777777" w:rsidR="004E3CEE" w:rsidRPr="005276A4" w:rsidRDefault="004E3CEE" w:rsidP="002E2D31">
            <w:pPr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5276A4">
              <w:rPr>
                <w:color w:val="000000" w:themeColor="text1"/>
                <w:sz w:val="22"/>
                <w:szCs w:val="22"/>
              </w:rPr>
              <w:t>SOCI 34580: Topics in African American Sociology and Health</w:t>
            </w:r>
          </w:p>
        </w:tc>
      </w:tr>
      <w:tr w:rsidR="004E3CEE" w:rsidRPr="005276A4" w14:paraId="18A19961" w14:textId="77777777" w:rsidTr="002E2D31">
        <w:trPr>
          <w:trHeight w:val="110"/>
        </w:trPr>
        <w:tc>
          <w:tcPr>
            <w:tcW w:w="826" w:type="pct"/>
            <w:shd w:val="clear" w:color="auto" w:fill="auto"/>
          </w:tcPr>
          <w:p w14:paraId="4DC60286" w14:textId="77777777" w:rsidR="004E3CEE" w:rsidRPr="005276A4" w:rsidRDefault="004E3CEE" w:rsidP="002E2D3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4" w:type="pct"/>
            <w:shd w:val="clear" w:color="auto" w:fill="auto"/>
          </w:tcPr>
          <w:p w14:paraId="405BB0FC" w14:textId="77777777" w:rsidR="004E3CEE" w:rsidRPr="005276A4" w:rsidRDefault="004E3CEE" w:rsidP="002E2D31">
            <w:pPr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5276A4">
              <w:rPr>
                <w:color w:val="000000" w:themeColor="text1"/>
                <w:sz w:val="22"/>
                <w:szCs w:val="22"/>
              </w:rPr>
              <w:t>SOCI 4650: Sociology of Aging</w:t>
            </w:r>
          </w:p>
        </w:tc>
      </w:tr>
      <w:tr w:rsidR="004E3CEE" w:rsidRPr="005276A4" w14:paraId="49EDD51C" w14:textId="77777777" w:rsidTr="002E2D31">
        <w:trPr>
          <w:trHeight w:val="110"/>
        </w:trPr>
        <w:tc>
          <w:tcPr>
            <w:tcW w:w="5000" w:type="pct"/>
            <w:gridSpan w:val="2"/>
            <w:shd w:val="clear" w:color="auto" w:fill="auto"/>
          </w:tcPr>
          <w:p w14:paraId="0A85CBF3" w14:textId="77777777" w:rsidR="004E3CEE" w:rsidRPr="005276A4" w:rsidRDefault="004E3CEE" w:rsidP="002E2D31">
            <w:pPr>
              <w:ind w:leftChars="-45" w:left="0" w:firstLineChars="0" w:hanging="108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5276A4">
              <w:rPr>
                <w:color w:val="000000" w:themeColor="text1"/>
                <w:sz w:val="22"/>
                <w:szCs w:val="22"/>
                <w:u w:val="single"/>
              </w:rPr>
              <w:t>University of Texas at Arlington</w:t>
            </w:r>
          </w:p>
        </w:tc>
      </w:tr>
      <w:tr w:rsidR="004E3CEE" w:rsidRPr="005276A4" w14:paraId="4AF45EB0" w14:textId="77777777" w:rsidTr="002E2D31">
        <w:trPr>
          <w:trHeight w:val="110"/>
        </w:trPr>
        <w:tc>
          <w:tcPr>
            <w:tcW w:w="826" w:type="pct"/>
            <w:shd w:val="clear" w:color="auto" w:fill="auto"/>
          </w:tcPr>
          <w:p w14:paraId="441576FA" w14:textId="77777777" w:rsidR="004E3CEE" w:rsidRPr="005276A4" w:rsidRDefault="004E3CEE" w:rsidP="002E2D3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4" w:type="pct"/>
            <w:shd w:val="clear" w:color="auto" w:fill="auto"/>
          </w:tcPr>
          <w:p w14:paraId="06822C91" w14:textId="77777777" w:rsidR="004E3CEE" w:rsidRPr="005276A4" w:rsidRDefault="004E3CEE" w:rsidP="002E2D31">
            <w:pPr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5276A4">
              <w:rPr>
                <w:color w:val="000000" w:themeColor="text1"/>
                <w:sz w:val="22"/>
                <w:szCs w:val="22"/>
              </w:rPr>
              <w:t>SOCW 2302: Life Span Development and Human Behavior</w:t>
            </w:r>
          </w:p>
        </w:tc>
      </w:tr>
      <w:tr w:rsidR="004E3CEE" w:rsidRPr="005276A4" w14:paraId="196AD757" w14:textId="77777777" w:rsidTr="002E2D31">
        <w:trPr>
          <w:trHeight w:val="110"/>
        </w:trPr>
        <w:tc>
          <w:tcPr>
            <w:tcW w:w="826" w:type="pct"/>
            <w:shd w:val="clear" w:color="auto" w:fill="auto"/>
          </w:tcPr>
          <w:p w14:paraId="1BE15FA1" w14:textId="77777777" w:rsidR="004E3CEE" w:rsidRPr="005276A4" w:rsidRDefault="004E3CEE" w:rsidP="002E2D3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4" w:type="pct"/>
            <w:shd w:val="clear" w:color="auto" w:fill="auto"/>
          </w:tcPr>
          <w:p w14:paraId="301E673A" w14:textId="77777777" w:rsidR="004E3CEE" w:rsidRPr="005276A4" w:rsidRDefault="004E3CEE" w:rsidP="002E2D31">
            <w:pPr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5276A4">
              <w:rPr>
                <w:color w:val="000000" w:themeColor="text1"/>
                <w:sz w:val="22"/>
                <w:szCs w:val="22"/>
              </w:rPr>
              <w:t>SOCW 4335: Aging in the American Society</w:t>
            </w:r>
          </w:p>
        </w:tc>
      </w:tr>
      <w:tr w:rsidR="004E3CEE" w:rsidRPr="005276A4" w14:paraId="07FAE26E" w14:textId="77777777" w:rsidTr="002E2D31">
        <w:trPr>
          <w:trHeight w:val="110"/>
        </w:trPr>
        <w:tc>
          <w:tcPr>
            <w:tcW w:w="5000" w:type="pct"/>
            <w:gridSpan w:val="2"/>
            <w:shd w:val="clear" w:color="auto" w:fill="auto"/>
          </w:tcPr>
          <w:p w14:paraId="32D3F215" w14:textId="77777777" w:rsidR="004E3CEE" w:rsidRPr="005276A4" w:rsidRDefault="004E3CEE" w:rsidP="002E2D31">
            <w:pPr>
              <w:ind w:leftChars="-45" w:left="0" w:firstLineChars="0" w:hanging="108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5276A4">
              <w:rPr>
                <w:color w:val="000000" w:themeColor="text1"/>
                <w:sz w:val="22"/>
                <w:szCs w:val="22"/>
                <w:u w:val="single"/>
              </w:rPr>
              <w:t xml:space="preserve">University of Southern California </w:t>
            </w:r>
          </w:p>
        </w:tc>
      </w:tr>
      <w:tr w:rsidR="004E3CEE" w:rsidRPr="005276A4" w14:paraId="5C5C17E2" w14:textId="77777777" w:rsidTr="002E2D31">
        <w:trPr>
          <w:trHeight w:val="110"/>
        </w:trPr>
        <w:tc>
          <w:tcPr>
            <w:tcW w:w="826" w:type="pct"/>
            <w:shd w:val="clear" w:color="auto" w:fill="auto"/>
          </w:tcPr>
          <w:p w14:paraId="3ECD3E6C" w14:textId="77777777" w:rsidR="004E3CEE" w:rsidRPr="005276A4" w:rsidRDefault="004E3CEE" w:rsidP="002E2D3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4" w:type="pct"/>
            <w:shd w:val="clear" w:color="auto" w:fill="auto"/>
          </w:tcPr>
          <w:p w14:paraId="62E0925E" w14:textId="77777777" w:rsidR="004E3CEE" w:rsidRPr="005276A4" w:rsidRDefault="004E3CEE" w:rsidP="002E2D31">
            <w:pPr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5276A4">
              <w:rPr>
                <w:color w:val="000000" w:themeColor="text1"/>
                <w:sz w:val="22"/>
                <w:szCs w:val="22"/>
              </w:rPr>
              <w:t>SOC S225: Sociology of Health on the Body</w:t>
            </w:r>
          </w:p>
        </w:tc>
      </w:tr>
      <w:tr w:rsidR="004E3CEE" w:rsidRPr="005276A4" w14:paraId="0ABEC673" w14:textId="77777777" w:rsidTr="002E2D31">
        <w:trPr>
          <w:trHeight w:val="110"/>
        </w:trPr>
        <w:tc>
          <w:tcPr>
            <w:tcW w:w="826" w:type="pct"/>
            <w:shd w:val="clear" w:color="auto" w:fill="auto"/>
          </w:tcPr>
          <w:p w14:paraId="540D1CFB" w14:textId="77777777" w:rsidR="004E3CEE" w:rsidRPr="005276A4" w:rsidRDefault="004E3CEE" w:rsidP="002E2D3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4" w:type="pct"/>
            <w:shd w:val="clear" w:color="auto" w:fill="auto"/>
          </w:tcPr>
          <w:p w14:paraId="161DA7E5" w14:textId="77777777" w:rsidR="004E3CEE" w:rsidRPr="005276A4" w:rsidRDefault="004E3CEE" w:rsidP="002E2D31">
            <w:pPr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5276A4">
              <w:rPr>
                <w:color w:val="000000" w:themeColor="text1"/>
                <w:sz w:val="22"/>
                <w:szCs w:val="22"/>
              </w:rPr>
              <w:t>SOC S475:  Medical Sociology</w:t>
            </w:r>
          </w:p>
        </w:tc>
      </w:tr>
      <w:tr w:rsidR="004E3CEE" w:rsidRPr="005276A4" w14:paraId="3DB47F95" w14:textId="77777777" w:rsidTr="002E2D31">
        <w:trPr>
          <w:trHeight w:val="47"/>
        </w:trPr>
        <w:tc>
          <w:tcPr>
            <w:tcW w:w="826" w:type="pct"/>
            <w:shd w:val="clear" w:color="auto" w:fill="auto"/>
          </w:tcPr>
          <w:p w14:paraId="53CFDD7A" w14:textId="77777777" w:rsidR="004E3CEE" w:rsidRPr="005276A4" w:rsidRDefault="004E3CEE" w:rsidP="002E2D3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4" w:type="pct"/>
            <w:shd w:val="clear" w:color="auto" w:fill="auto"/>
          </w:tcPr>
          <w:p w14:paraId="687077E5" w14:textId="77777777" w:rsidR="004E3CEE" w:rsidRPr="005276A4" w:rsidRDefault="004E3CEE" w:rsidP="002E2D31">
            <w:pPr>
              <w:pStyle w:val="Heading1"/>
              <w:kinsoku w:val="0"/>
              <w:overflowPunct w:val="0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276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GERO</w:t>
            </w:r>
            <w:r w:rsidRPr="005276A4">
              <w:rPr>
                <w:rFonts w:ascii="Times New Roman" w:hAnsi="Times New Roman" w:cs="Times New Roman"/>
                <w:color w:val="000000" w:themeColor="text1"/>
                <w:spacing w:val="18"/>
                <w:sz w:val="22"/>
                <w:szCs w:val="22"/>
              </w:rPr>
              <w:t xml:space="preserve"> </w:t>
            </w:r>
            <w:r w:rsidRPr="005276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585: The</w:t>
            </w:r>
            <w:r w:rsidRPr="005276A4">
              <w:rPr>
                <w:rFonts w:ascii="Times New Roman" w:hAnsi="Times New Roman" w:cs="Times New Roman"/>
                <w:color w:val="000000" w:themeColor="text1"/>
                <w:spacing w:val="14"/>
                <w:sz w:val="22"/>
                <w:szCs w:val="22"/>
              </w:rPr>
              <w:t xml:space="preserve"> </w:t>
            </w:r>
            <w:r w:rsidRPr="005276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Aging</w:t>
            </w:r>
            <w:r w:rsidRPr="005276A4">
              <w:rPr>
                <w:rFonts w:ascii="Times New Roman" w:hAnsi="Times New Roman" w:cs="Times New Roman"/>
                <w:color w:val="000000" w:themeColor="text1"/>
                <w:spacing w:val="13"/>
                <w:sz w:val="22"/>
                <w:szCs w:val="22"/>
              </w:rPr>
              <w:t xml:space="preserve"> </w:t>
            </w:r>
            <w:r w:rsidRPr="005276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Family</w:t>
            </w:r>
          </w:p>
        </w:tc>
      </w:tr>
      <w:tr w:rsidR="004E3CEE" w:rsidRPr="005276A4" w14:paraId="238F9DE0" w14:textId="77777777" w:rsidTr="002E2D31">
        <w:trPr>
          <w:trHeight w:val="110"/>
        </w:trPr>
        <w:tc>
          <w:tcPr>
            <w:tcW w:w="5000" w:type="pct"/>
            <w:gridSpan w:val="2"/>
            <w:shd w:val="clear" w:color="auto" w:fill="auto"/>
          </w:tcPr>
          <w:p w14:paraId="508F467A" w14:textId="77777777" w:rsidR="004E3CEE" w:rsidRPr="005276A4" w:rsidRDefault="004E3CEE" w:rsidP="002E2D31">
            <w:pPr>
              <w:ind w:leftChars="0" w:left="-108" w:firstLineChars="0" w:firstLine="0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5276A4">
              <w:rPr>
                <w:color w:val="000000" w:themeColor="text1"/>
                <w:sz w:val="22"/>
                <w:szCs w:val="22"/>
                <w:u w:val="single"/>
              </w:rPr>
              <w:t>Florida State University</w:t>
            </w:r>
          </w:p>
        </w:tc>
      </w:tr>
      <w:tr w:rsidR="004E3CEE" w:rsidRPr="005276A4" w14:paraId="49F36982" w14:textId="77777777" w:rsidTr="002E2D31">
        <w:trPr>
          <w:trHeight w:val="110"/>
        </w:trPr>
        <w:tc>
          <w:tcPr>
            <w:tcW w:w="826" w:type="pct"/>
            <w:shd w:val="clear" w:color="auto" w:fill="auto"/>
          </w:tcPr>
          <w:p w14:paraId="57A84EE6" w14:textId="77777777" w:rsidR="004E3CEE" w:rsidRPr="005276A4" w:rsidRDefault="004E3CEE" w:rsidP="002E2D3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4" w:type="pct"/>
            <w:shd w:val="clear" w:color="auto" w:fill="auto"/>
          </w:tcPr>
          <w:p w14:paraId="6EE7B40E" w14:textId="77777777" w:rsidR="004E3CEE" w:rsidRPr="005276A4" w:rsidRDefault="004E3CEE" w:rsidP="002E2D31">
            <w:pPr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5276A4">
              <w:rPr>
                <w:color w:val="000000" w:themeColor="text1"/>
                <w:sz w:val="22"/>
                <w:szCs w:val="22"/>
              </w:rPr>
              <w:t>SYD</w:t>
            </w:r>
            <w:r w:rsidRPr="005276A4">
              <w:rPr>
                <w:color w:val="000000" w:themeColor="text1"/>
                <w:spacing w:val="26"/>
                <w:sz w:val="22"/>
                <w:szCs w:val="22"/>
              </w:rPr>
              <w:t xml:space="preserve"> </w:t>
            </w:r>
            <w:r w:rsidRPr="005276A4">
              <w:rPr>
                <w:color w:val="000000" w:themeColor="text1"/>
                <w:sz w:val="22"/>
                <w:szCs w:val="22"/>
              </w:rPr>
              <w:t>4700:</w:t>
            </w:r>
            <w:r w:rsidRPr="005276A4">
              <w:rPr>
                <w:color w:val="000000" w:themeColor="text1"/>
                <w:spacing w:val="22"/>
                <w:sz w:val="22"/>
                <w:szCs w:val="22"/>
              </w:rPr>
              <w:t xml:space="preserve"> </w:t>
            </w:r>
            <w:r w:rsidRPr="005276A4">
              <w:rPr>
                <w:color w:val="000000" w:themeColor="text1"/>
                <w:sz w:val="22"/>
                <w:szCs w:val="22"/>
              </w:rPr>
              <w:t>Race</w:t>
            </w:r>
            <w:r w:rsidRPr="005276A4">
              <w:rPr>
                <w:color w:val="000000" w:themeColor="text1"/>
                <w:spacing w:val="24"/>
                <w:sz w:val="22"/>
                <w:szCs w:val="22"/>
              </w:rPr>
              <w:t xml:space="preserve"> </w:t>
            </w:r>
            <w:r w:rsidRPr="005276A4">
              <w:rPr>
                <w:color w:val="000000" w:themeColor="text1"/>
                <w:sz w:val="22"/>
                <w:szCs w:val="22"/>
              </w:rPr>
              <w:t>and</w:t>
            </w:r>
            <w:r w:rsidRPr="005276A4">
              <w:rPr>
                <w:color w:val="000000" w:themeColor="text1"/>
                <w:spacing w:val="24"/>
                <w:sz w:val="22"/>
                <w:szCs w:val="22"/>
              </w:rPr>
              <w:t xml:space="preserve"> </w:t>
            </w:r>
            <w:r w:rsidRPr="005276A4">
              <w:rPr>
                <w:color w:val="000000" w:themeColor="text1"/>
                <w:sz w:val="22"/>
                <w:szCs w:val="22"/>
              </w:rPr>
              <w:t>Minority</w:t>
            </w:r>
            <w:r w:rsidRPr="005276A4">
              <w:rPr>
                <w:color w:val="000000" w:themeColor="text1"/>
                <w:spacing w:val="24"/>
                <w:sz w:val="22"/>
                <w:szCs w:val="22"/>
              </w:rPr>
              <w:t xml:space="preserve"> </w:t>
            </w:r>
            <w:r w:rsidRPr="005276A4">
              <w:rPr>
                <w:color w:val="000000" w:themeColor="text1"/>
                <w:sz w:val="22"/>
                <w:szCs w:val="22"/>
              </w:rPr>
              <w:t xml:space="preserve">Relations </w:t>
            </w:r>
          </w:p>
        </w:tc>
      </w:tr>
      <w:tr w:rsidR="004E3CEE" w:rsidRPr="005276A4" w14:paraId="45623268" w14:textId="77777777" w:rsidTr="002E2D31">
        <w:trPr>
          <w:trHeight w:val="110"/>
        </w:trPr>
        <w:tc>
          <w:tcPr>
            <w:tcW w:w="826" w:type="pct"/>
            <w:shd w:val="clear" w:color="auto" w:fill="auto"/>
          </w:tcPr>
          <w:p w14:paraId="1A2373C6" w14:textId="77777777" w:rsidR="004E3CEE" w:rsidRPr="005276A4" w:rsidRDefault="004E3CEE" w:rsidP="002E2D3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74" w:type="pct"/>
            <w:shd w:val="clear" w:color="auto" w:fill="auto"/>
          </w:tcPr>
          <w:p w14:paraId="5D1D3AB6" w14:textId="77777777" w:rsidR="004E3CEE" w:rsidRPr="005276A4" w:rsidRDefault="004E3CEE" w:rsidP="002E2D31">
            <w:pPr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5276A4">
              <w:rPr>
                <w:color w:val="000000" w:themeColor="text1"/>
                <w:sz w:val="22"/>
                <w:szCs w:val="22"/>
              </w:rPr>
              <w:t>SYA</w:t>
            </w:r>
            <w:r w:rsidRPr="005276A4">
              <w:rPr>
                <w:color w:val="000000" w:themeColor="text1"/>
                <w:spacing w:val="25"/>
                <w:sz w:val="22"/>
                <w:szCs w:val="22"/>
              </w:rPr>
              <w:t xml:space="preserve"> </w:t>
            </w:r>
            <w:r w:rsidRPr="005276A4">
              <w:rPr>
                <w:color w:val="000000" w:themeColor="text1"/>
                <w:sz w:val="22"/>
                <w:szCs w:val="22"/>
              </w:rPr>
              <w:t>4300:</w:t>
            </w:r>
            <w:r w:rsidRPr="005276A4">
              <w:rPr>
                <w:color w:val="000000" w:themeColor="text1"/>
                <w:spacing w:val="22"/>
                <w:sz w:val="22"/>
                <w:szCs w:val="22"/>
              </w:rPr>
              <w:t xml:space="preserve"> </w:t>
            </w:r>
            <w:r w:rsidRPr="005276A4">
              <w:rPr>
                <w:color w:val="000000" w:themeColor="text1"/>
                <w:sz w:val="22"/>
                <w:szCs w:val="22"/>
              </w:rPr>
              <w:t>Methods</w:t>
            </w:r>
            <w:r w:rsidRPr="005276A4">
              <w:rPr>
                <w:color w:val="000000" w:themeColor="text1"/>
                <w:spacing w:val="21"/>
                <w:sz w:val="22"/>
                <w:szCs w:val="22"/>
              </w:rPr>
              <w:t xml:space="preserve"> </w:t>
            </w:r>
            <w:r w:rsidRPr="005276A4">
              <w:rPr>
                <w:color w:val="000000" w:themeColor="text1"/>
                <w:sz w:val="22"/>
                <w:szCs w:val="22"/>
              </w:rPr>
              <w:t>of</w:t>
            </w:r>
            <w:r w:rsidRPr="005276A4">
              <w:rPr>
                <w:color w:val="000000" w:themeColor="text1"/>
                <w:spacing w:val="22"/>
                <w:sz w:val="22"/>
                <w:szCs w:val="22"/>
              </w:rPr>
              <w:t xml:space="preserve"> </w:t>
            </w:r>
            <w:r w:rsidRPr="005276A4">
              <w:rPr>
                <w:color w:val="000000" w:themeColor="text1"/>
                <w:sz w:val="22"/>
                <w:szCs w:val="22"/>
              </w:rPr>
              <w:t>Social</w:t>
            </w:r>
            <w:r w:rsidRPr="005276A4">
              <w:rPr>
                <w:color w:val="000000" w:themeColor="text1"/>
                <w:spacing w:val="22"/>
                <w:sz w:val="22"/>
                <w:szCs w:val="22"/>
              </w:rPr>
              <w:t xml:space="preserve"> </w:t>
            </w:r>
            <w:r w:rsidRPr="005276A4">
              <w:rPr>
                <w:color w:val="000000" w:themeColor="text1"/>
                <w:sz w:val="22"/>
                <w:szCs w:val="22"/>
              </w:rPr>
              <w:t>Research</w:t>
            </w:r>
          </w:p>
        </w:tc>
      </w:tr>
    </w:tbl>
    <w:p w14:paraId="633494E6" w14:textId="77777777" w:rsidR="004E3CEE" w:rsidRPr="005276A4" w:rsidRDefault="004E3CEE" w:rsidP="004E3CEE">
      <w:pPr>
        <w:ind w:leftChars="0" w:left="0" w:firstLineChars="0" w:firstLine="0"/>
        <w:rPr>
          <w:rFonts w:eastAsia="Georgia"/>
          <w:color w:val="000000" w:themeColor="text1"/>
          <w:sz w:val="22"/>
          <w:szCs w:val="22"/>
          <w:u w:color="000000" w:themeColor="text1"/>
        </w:rPr>
      </w:pPr>
    </w:p>
    <w:tbl>
      <w:tblPr>
        <w:tblStyle w:val="a8"/>
        <w:tblW w:w="1111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18"/>
        <w:gridCol w:w="9292"/>
      </w:tblGrid>
      <w:tr w:rsidR="004E3CEE" w:rsidRPr="005276A4" w14:paraId="24D87E9B" w14:textId="77777777" w:rsidTr="002E2D31">
        <w:trPr>
          <w:trHeight w:val="103"/>
        </w:trPr>
        <w:tc>
          <w:tcPr>
            <w:tcW w:w="11110" w:type="dxa"/>
            <w:gridSpan w:val="2"/>
            <w:tcBorders>
              <w:bottom w:val="single" w:sz="4" w:space="0" w:color="000000"/>
            </w:tcBorders>
          </w:tcPr>
          <w:p w14:paraId="73412294" w14:textId="77777777" w:rsidR="004E3CEE" w:rsidRPr="005276A4" w:rsidRDefault="004E3CEE" w:rsidP="002E2D31">
            <w:pPr>
              <w:ind w:leftChars="-45" w:firstLineChars="0" w:hanging="107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ACADEMIC SERVICE</w:t>
            </w:r>
          </w:p>
        </w:tc>
      </w:tr>
      <w:tr w:rsidR="004E3CEE" w:rsidRPr="005276A4" w14:paraId="2A534DE2" w14:textId="77777777" w:rsidTr="002E2D31">
        <w:tc>
          <w:tcPr>
            <w:tcW w:w="1818" w:type="dxa"/>
            <w:tcBorders>
              <w:top w:val="single" w:sz="4" w:space="0" w:color="000000"/>
            </w:tcBorders>
          </w:tcPr>
          <w:p w14:paraId="207DB715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val="single"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val="single" w:color="000000" w:themeColor="text1"/>
              </w:rPr>
              <w:t>Editorial Boards</w:t>
            </w:r>
          </w:p>
        </w:tc>
        <w:tc>
          <w:tcPr>
            <w:tcW w:w="9292" w:type="dxa"/>
            <w:tcBorders>
              <w:top w:val="single" w:sz="4" w:space="0" w:color="000000"/>
            </w:tcBorders>
          </w:tcPr>
          <w:p w14:paraId="11E57201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b/>
                <w:bCs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4E3CEE" w:rsidRPr="005276A4" w14:paraId="6EF481F8" w14:textId="77777777" w:rsidTr="002E2D31">
        <w:tc>
          <w:tcPr>
            <w:tcW w:w="1818" w:type="dxa"/>
          </w:tcPr>
          <w:p w14:paraId="58DF8F72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2020–present</w:t>
            </w:r>
          </w:p>
        </w:tc>
        <w:tc>
          <w:tcPr>
            <w:tcW w:w="9292" w:type="dxa"/>
          </w:tcPr>
          <w:p w14:paraId="138EF909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Review for Religious Research</w:t>
            </w:r>
          </w:p>
        </w:tc>
      </w:tr>
      <w:tr w:rsidR="004E3CEE" w:rsidRPr="005276A4" w14:paraId="74A5CCCF" w14:textId="77777777" w:rsidTr="002E2D31">
        <w:tc>
          <w:tcPr>
            <w:tcW w:w="1818" w:type="dxa"/>
          </w:tcPr>
          <w:p w14:paraId="352AEDAC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2020–2021</w:t>
            </w:r>
          </w:p>
        </w:tc>
        <w:tc>
          <w:tcPr>
            <w:tcW w:w="9292" w:type="dxa"/>
          </w:tcPr>
          <w:p w14:paraId="4AECAC96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Journal of Gerontology: Social Sciences </w:t>
            </w:r>
          </w:p>
        </w:tc>
      </w:tr>
      <w:tr w:rsidR="004E3CEE" w:rsidRPr="005276A4" w14:paraId="3F3BDB9A" w14:textId="77777777" w:rsidTr="002E2D31">
        <w:trPr>
          <w:trHeight w:val="62"/>
        </w:trPr>
        <w:tc>
          <w:tcPr>
            <w:tcW w:w="1818" w:type="dxa"/>
          </w:tcPr>
          <w:p w14:paraId="17AF04A2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2018–2021</w:t>
            </w:r>
          </w:p>
        </w:tc>
        <w:tc>
          <w:tcPr>
            <w:tcW w:w="9292" w:type="dxa"/>
          </w:tcPr>
          <w:p w14:paraId="30516FD4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Social Problems</w:t>
            </w:r>
          </w:p>
        </w:tc>
      </w:tr>
      <w:tr w:rsidR="004E3CEE" w:rsidRPr="005276A4" w14:paraId="0728474D" w14:textId="77777777" w:rsidTr="002E2D31">
        <w:tc>
          <w:tcPr>
            <w:tcW w:w="11110" w:type="dxa"/>
            <w:gridSpan w:val="2"/>
          </w:tcPr>
          <w:p w14:paraId="766476A3" w14:textId="77777777" w:rsidR="004E3CEE" w:rsidRPr="005276A4" w:rsidRDefault="004E3CEE" w:rsidP="002E2D31">
            <w:pPr>
              <w:ind w:leftChars="0" w:left="0" w:firstLineChars="0" w:hanging="111"/>
              <w:jc w:val="both"/>
              <w:rPr>
                <w:rFonts w:eastAsia="Georgia"/>
                <w:color w:val="000000" w:themeColor="text1"/>
                <w:sz w:val="22"/>
                <w:szCs w:val="22"/>
                <w:u w:val="single"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val="single" w:color="000000" w:themeColor="text1"/>
              </w:rPr>
              <w:t>Conference Organizing</w:t>
            </w:r>
          </w:p>
        </w:tc>
      </w:tr>
      <w:tr w:rsidR="004E3CEE" w:rsidRPr="005276A4" w14:paraId="6CAE1189" w14:textId="77777777" w:rsidTr="002E2D31">
        <w:tc>
          <w:tcPr>
            <w:tcW w:w="1818" w:type="dxa"/>
          </w:tcPr>
          <w:p w14:paraId="2F4400A8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2022</w:t>
            </w:r>
          </w:p>
        </w:tc>
        <w:tc>
          <w:tcPr>
            <w:tcW w:w="9292" w:type="dxa"/>
          </w:tcPr>
          <w:p w14:paraId="5EDA02E6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Conference Co-Organizer, Annual Meeting of the Ford Foundation Fellows Conference</w:t>
            </w:r>
          </w:p>
        </w:tc>
      </w:tr>
      <w:tr w:rsidR="004E3CEE" w:rsidRPr="005276A4" w14:paraId="1D2B0D47" w14:textId="77777777" w:rsidTr="002E2D31">
        <w:tc>
          <w:tcPr>
            <w:tcW w:w="1818" w:type="dxa"/>
          </w:tcPr>
          <w:p w14:paraId="6CE3A8C2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2019</w:t>
            </w:r>
          </w:p>
        </w:tc>
        <w:tc>
          <w:tcPr>
            <w:tcW w:w="9292" w:type="dxa"/>
          </w:tcPr>
          <w:p w14:paraId="74CDFB35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Conference Co-Organizer, Society for the Scientific Study of Religion</w:t>
            </w:r>
          </w:p>
        </w:tc>
      </w:tr>
    </w:tbl>
    <w:p w14:paraId="17A91B5C" w14:textId="77777777" w:rsidR="004E3CEE" w:rsidRPr="005276A4" w:rsidRDefault="004E3CEE" w:rsidP="004E3CEE">
      <w:pPr>
        <w:ind w:leftChars="0" w:left="0" w:firstLineChars="0" w:hanging="90"/>
        <w:rPr>
          <w:color w:val="000000" w:themeColor="text1"/>
          <w:sz w:val="22"/>
          <w:szCs w:val="22"/>
          <w:u w:val="single" w:color="000000" w:themeColor="text1"/>
        </w:rPr>
      </w:pPr>
      <w:r w:rsidRPr="005276A4">
        <w:rPr>
          <w:color w:val="000000" w:themeColor="text1"/>
          <w:sz w:val="22"/>
          <w:szCs w:val="22"/>
          <w:u w:val="single" w:color="000000" w:themeColor="text1"/>
        </w:rPr>
        <w:t>Service to the Discipline</w:t>
      </w:r>
    </w:p>
    <w:tbl>
      <w:tblPr>
        <w:tblStyle w:val="a8"/>
        <w:tblW w:w="1111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18"/>
        <w:gridCol w:w="9292"/>
      </w:tblGrid>
      <w:tr w:rsidR="004E3CEE" w:rsidRPr="005276A4" w14:paraId="6E2DD2F4" w14:textId="77777777" w:rsidTr="002E2D31">
        <w:trPr>
          <w:trHeight w:val="390"/>
        </w:trPr>
        <w:tc>
          <w:tcPr>
            <w:tcW w:w="1818" w:type="dxa"/>
          </w:tcPr>
          <w:p w14:paraId="4D8B6599" w14:textId="77777777" w:rsidR="004E3CEE" w:rsidRPr="005276A4" w:rsidRDefault="004E3CEE" w:rsidP="002E2D31">
            <w:pPr>
              <w:ind w:leftChars="-45" w:left="3" w:firstLineChars="0" w:hanging="111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2019</w:t>
            </w:r>
          </w:p>
        </w:tc>
        <w:tc>
          <w:tcPr>
            <w:tcW w:w="9292" w:type="dxa"/>
          </w:tcPr>
          <w:p w14:paraId="77C57BDD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Invited Panelist, Finding and Getting the Most Out of Your Postdoctoral Fellowship Experience, Gerontological Society of America</w:t>
            </w:r>
          </w:p>
        </w:tc>
      </w:tr>
      <w:tr w:rsidR="004E3CEE" w:rsidRPr="005276A4" w14:paraId="7068A5C9" w14:textId="77777777" w:rsidTr="002E2D31">
        <w:tc>
          <w:tcPr>
            <w:tcW w:w="1818" w:type="dxa"/>
          </w:tcPr>
          <w:p w14:paraId="6F02DCA3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2015</w:t>
            </w:r>
          </w:p>
        </w:tc>
        <w:tc>
          <w:tcPr>
            <w:tcW w:w="9292" w:type="dxa"/>
          </w:tcPr>
          <w:p w14:paraId="5BD75F1C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Member, Graduate Student Paper Award Committee, Section on Racial &amp; Ethnic Minorities, American Sociological Association</w:t>
            </w:r>
          </w:p>
        </w:tc>
      </w:tr>
      <w:tr w:rsidR="004E3CEE" w:rsidRPr="005276A4" w14:paraId="26105C1E" w14:textId="77777777" w:rsidTr="002E2D31">
        <w:tc>
          <w:tcPr>
            <w:tcW w:w="1818" w:type="dxa"/>
          </w:tcPr>
          <w:p w14:paraId="79AD1072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2014</w:t>
            </w:r>
          </w:p>
        </w:tc>
        <w:tc>
          <w:tcPr>
            <w:tcW w:w="9292" w:type="dxa"/>
          </w:tcPr>
          <w:p w14:paraId="7F5CCC23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Member, Distinguished Article Award Committee, Section on Religion, American Sociological Association</w:t>
            </w:r>
          </w:p>
        </w:tc>
      </w:tr>
      <w:tr w:rsidR="004E3CEE" w:rsidRPr="005276A4" w14:paraId="72430752" w14:textId="77777777" w:rsidTr="002E2D31">
        <w:tc>
          <w:tcPr>
            <w:tcW w:w="1818" w:type="dxa"/>
          </w:tcPr>
          <w:p w14:paraId="5CAAB90C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2013</w:t>
            </w:r>
          </w:p>
        </w:tc>
        <w:tc>
          <w:tcPr>
            <w:tcW w:w="9292" w:type="dxa"/>
          </w:tcPr>
          <w:p w14:paraId="1C89EC82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Member, Membership Committee, Association for the Sociology of Religion</w:t>
            </w:r>
          </w:p>
        </w:tc>
      </w:tr>
      <w:tr w:rsidR="004E3CEE" w:rsidRPr="005276A4" w14:paraId="27141E93" w14:textId="77777777" w:rsidTr="002E2D31">
        <w:tc>
          <w:tcPr>
            <w:tcW w:w="1818" w:type="dxa"/>
          </w:tcPr>
          <w:p w14:paraId="107CDBAA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2013</w:t>
            </w:r>
          </w:p>
        </w:tc>
        <w:tc>
          <w:tcPr>
            <w:tcW w:w="9292" w:type="dxa"/>
          </w:tcPr>
          <w:p w14:paraId="2103BA70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Member, Nominations Committee, Section on Racial &amp; Ethnic Minorities, American Sociological Association</w:t>
            </w:r>
          </w:p>
        </w:tc>
      </w:tr>
      <w:tr w:rsidR="004E3CEE" w:rsidRPr="005276A4" w14:paraId="0F3F02CD" w14:textId="77777777" w:rsidTr="002E2D31">
        <w:tc>
          <w:tcPr>
            <w:tcW w:w="1818" w:type="dxa"/>
          </w:tcPr>
          <w:p w14:paraId="49E5B69B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2013</w:t>
            </w:r>
          </w:p>
          <w:p w14:paraId="0C9B43E9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292" w:type="dxa"/>
          </w:tcPr>
          <w:p w14:paraId="3B88EED4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Student Representative, Society for the Scientific Study of Religion, Membership and Outreach Committee </w:t>
            </w:r>
          </w:p>
        </w:tc>
      </w:tr>
      <w:tr w:rsidR="004E3CEE" w:rsidRPr="005276A4" w14:paraId="445D3B03" w14:textId="77777777" w:rsidTr="002E2D31">
        <w:tc>
          <w:tcPr>
            <w:tcW w:w="1818" w:type="dxa"/>
          </w:tcPr>
          <w:p w14:paraId="7F5B2665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2013</w:t>
            </w:r>
          </w:p>
        </w:tc>
        <w:tc>
          <w:tcPr>
            <w:tcW w:w="9292" w:type="dxa"/>
          </w:tcPr>
          <w:p w14:paraId="66DCEC2C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Student Representative, Membership and Outreach Committee, Society for the Study of Social Problems</w:t>
            </w:r>
          </w:p>
        </w:tc>
      </w:tr>
      <w:tr w:rsidR="004E3CEE" w:rsidRPr="005276A4" w14:paraId="652C1C68" w14:textId="77777777" w:rsidTr="002E2D31">
        <w:tc>
          <w:tcPr>
            <w:tcW w:w="1818" w:type="dxa"/>
          </w:tcPr>
          <w:p w14:paraId="47ADB290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2013</w:t>
            </w:r>
          </w:p>
        </w:tc>
        <w:tc>
          <w:tcPr>
            <w:tcW w:w="9292" w:type="dxa"/>
          </w:tcPr>
          <w:p w14:paraId="6DA81B4C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Member, James E. Blackwell Distinguished Graduate Student Paper Award Committee, Section on Race and Ethnic Minorities, American Sociological Association</w:t>
            </w:r>
          </w:p>
        </w:tc>
      </w:tr>
      <w:tr w:rsidR="004E3CEE" w:rsidRPr="005276A4" w14:paraId="1F0B0D0A" w14:textId="77777777" w:rsidTr="002E2D31">
        <w:tc>
          <w:tcPr>
            <w:tcW w:w="1818" w:type="dxa"/>
          </w:tcPr>
          <w:p w14:paraId="684AADE7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2012</w:t>
            </w:r>
          </w:p>
        </w:tc>
        <w:tc>
          <w:tcPr>
            <w:tcW w:w="9292" w:type="dxa"/>
          </w:tcPr>
          <w:p w14:paraId="13FE54E2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Member, Committee on Committees, Section on Racial and Ethnic Minorities, American Sociological Association</w:t>
            </w:r>
          </w:p>
        </w:tc>
      </w:tr>
      <w:tr w:rsidR="004E3CEE" w:rsidRPr="005276A4" w14:paraId="5B409060" w14:textId="77777777" w:rsidTr="002E2D31">
        <w:tc>
          <w:tcPr>
            <w:tcW w:w="1818" w:type="dxa"/>
          </w:tcPr>
          <w:p w14:paraId="05FFEF2F" w14:textId="77777777" w:rsidR="004E3CEE" w:rsidRPr="005276A4" w:rsidRDefault="004E3CEE" w:rsidP="002E2D31">
            <w:pPr>
              <w:ind w:leftChars="-45" w:left="-18" w:firstLineChars="0" w:hanging="9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lastRenderedPageBreak/>
              <w:t>2012</w:t>
            </w:r>
          </w:p>
        </w:tc>
        <w:tc>
          <w:tcPr>
            <w:tcW w:w="9292" w:type="dxa"/>
          </w:tcPr>
          <w:p w14:paraId="46879A8B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Member, Founder's Award for Scholarship &amp; Service Committee, Section on Racial and Ethnic Minorities, American Sociological Association</w:t>
            </w:r>
          </w:p>
        </w:tc>
      </w:tr>
      <w:tr w:rsidR="004E3CEE" w:rsidRPr="005276A4" w14:paraId="0C16D218" w14:textId="77777777" w:rsidTr="002E2D31">
        <w:trPr>
          <w:trHeight w:val="60"/>
        </w:trPr>
        <w:tc>
          <w:tcPr>
            <w:tcW w:w="1818" w:type="dxa"/>
          </w:tcPr>
          <w:p w14:paraId="56EF9076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2011</w:t>
            </w:r>
          </w:p>
        </w:tc>
        <w:tc>
          <w:tcPr>
            <w:tcW w:w="9292" w:type="dxa"/>
          </w:tcPr>
          <w:p w14:paraId="3F85D3B0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Invited Panelist, Academic Networking for Underrepresented Scholars/Scholars of Color, Ford Foundation and National Academies of Sciences, Engineering, and Medicine</w:t>
            </w:r>
          </w:p>
        </w:tc>
      </w:tr>
      <w:tr w:rsidR="004E3CEE" w:rsidRPr="005276A4" w14:paraId="03D2AFC0" w14:textId="77777777" w:rsidTr="002E2D31">
        <w:trPr>
          <w:trHeight w:val="60"/>
        </w:trPr>
        <w:tc>
          <w:tcPr>
            <w:tcW w:w="1818" w:type="dxa"/>
          </w:tcPr>
          <w:p w14:paraId="62869D50" w14:textId="77777777" w:rsidR="004E3CEE" w:rsidRPr="005276A4" w:rsidRDefault="004E3CEE" w:rsidP="002E2D31">
            <w:pPr>
              <w:ind w:leftChars="-45" w:left="0" w:firstLineChars="0" w:hanging="108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2010</w:t>
            </w:r>
          </w:p>
        </w:tc>
        <w:tc>
          <w:tcPr>
            <w:tcW w:w="9292" w:type="dxa"/>
          </w:tcPr>
          <w:p w14:paraId="614DE18C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Invited Panelist, Honors Program Roundtable Discussions, American Sociological Association</w:t>
            </w:r>
          </w:p>
        </w:tc>
      </w:tr>
      <w:tr w:rsidR="004E3CEE" w:rsidRPr="005276A4" w14:paraId="10308D69" w14:textId="77777777" w:rsidTr="002E2D31">
        <w:tc>
          <w:tcPr>
            <w:tcW w:w="1818" w:type="dxa"/>
          </w:tcPr>
          <w:p w14:paraId="44ACFDD7" w14:textId="77777777" w:rsidR="004E3CEE" w:rsidRPr="005276A4" w:rsidRDefault="004E3CEE" w:rsidP="002E2D31">
            <w:pPr>
              <w:ind w:leftChars="-42" w:firstLineChars="0" w:hanging="100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2010</w:t>
            </w:r>
          </w:p>
        </w:tc>
        <w:tc>
          <w:tcPr>
            <w:tcW w:w="9292" w:type="dxa"/>
          </w:tcPr>
          <w:p w14:paraId="3B92F793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Conference Advisor, Divided by Faith: A Retrospective Conference, Indiana Wesleyan University</w:t>
            </w:r>
          </w:p>
        </w:tc>
      </w:tr>
    </w:tbl>
    <w:p w14:paraId="31ADA1CE" w14:textId="77777777" w:rsidR="004E3CEE" w:rsidRPr="005276A4" w:rsidRDefault="004E3CEE" w:rsidP="004E3CEE">
      <w:pPr>
        <w:ind w:leftChars="0" w:left="0" w:firstLineChars="0" w:firstLine="0"/>
        <w:rPr>
          <w:rFonts w:eastAsia="Georgia"/>
          <w:color w:val="000000" w:themeColor="text1"/>
          <w:sz w:val="22"/>
          <w:szCs w:val="22"/>
          <w:u w:color="000000" w:themeColor="text1"/>
        </w:rPr>
      </w:pPr>
    </w:p>
    <w:tbl>
      <w:tblPr>
        <w:tblStyle w:val="a9"/>
        <w:tblW w:w="11196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890"/>
        <w:gridCol w:w="4518"/>
        <w:gridCol w:w="4788"/>
      </w:tblGrid>
      <w:tr w:rsidR="004E3CEE" w:rsidRPr="005276A4" w14:paraId="3D3A3C67" w14:textId="77777777" w:rsidTr="002E2D31">
        <w:tc>
          <w:tcPr>
            <w:tcW w:w="6408" w:type="dxa"/>
            <w:gridSpan w:val="2"/>
            <w:tcBorders>
              <w:bottom w:val="single" w:sz="4" w:space="0" w:color="000000"/>
            </w:tcBorders>
          </w:tcPr>
          <w:p w14:paraId="6D251933" w14:textId="77777777" w:rsidR="004E3CEE" w:rsidRPr="005276A4" w:rsidRDefault="004E3CEE" w:rsidP="002E2D31">
            <w:pPr>
              <w:ind w:leftChars="-42" w:left="0" w:firstLineChars="0" w:hanging="101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REVIEWING ACTIVITIES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 w14:paraId="4344B0AA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</w:tr>
      <w:tr w:rsidR="004E3CEE" w:rsidRPr="005276A4" w14:paraId="296A2A22" w14:textId="77777777" w:rsidTr="002E2D31">
        <w:tc>
          <w:tcPr>
            <w:tcW w:w="1890" w:type="dxa"/>
            <w:tcBorders>
              <w:top w:val="single" w:sz="4" w:space="0" w:color="000000"/>
            </w:tcBorders>
          </w:tcPr>
          <w:p w14:paraId="7E2C22AA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14:paraId="7E3ADF7F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American Sociological Review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14:paraId="339D0233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Journal of Gerontology: Medical Science</w:t>
            </w:r>
          </w:p>
        </w:tc>
      </w:tr>
      <w:tr w:rsidR="004E3CEE" w:rsidRPr="005276A4" w14:paraId="4C1A4D55" w14:textId="77777777" w:rsidTr="002E2D31">
        <w:tc>
          <w:tcPr>
            <w:tcW w:w="1890" w:type="dxa"/>
          </w:tcPr>
          <w:p w14:paraId="68DF1864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4518" w:type="dxa"/>
          </w:tcPr>
          <w:p w14:paraId="51B79D74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Ethnic and Racial Studies</w:t>
            </w:r>
          </w:p>
        </w:tc>
        <w:tc>
          <w:tcPr>
            <w:tcW w:w="4788" w:type="dxa"/>
          </w:tcPr>
          <w:p w14:paraId="0C203EEA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Journal of Gerontology: Social Sciences  </w:t>
            </w:r>
          </w:p>
        </w:tc>
      </w:tr>
      <w:tr w:rsidR="004E3CEE" w:rsidRPr="005276A4" w14:paraId="7F22F9F3" w14:textId="77777777" w:rsidTr="002E2D31">
        <w:tc>
          <w:tcPr>
            <w:tcW w:w="1890" w:type="dxa"/>
          </w:tcPr>
          <w:p w14:paraId="281583CE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4518" w:type="dxa"/>
          </w:tcPr>
          <w:p w14:paraId="5C6E4C14" w14:textId="77777777" w:rsidR="004E3CEE" w:rsidRPr="005276A4" w:rsidRDefault="004E3CEE" w:rsidP="002E2D31">
            <w:pPr>
              <w:ind w:leftChars="0" w:left="0" w:firstLineChars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Innovation on Aging</w:t>
            </w:r>
          </w:p>
        </w:tc>
        <w:tc>
          <w:tcPr>
            <w:tcW w:w="4788" w:type="dxa"/>
          </w:tcPr>
          <w:p w14:paraId="0E6977BB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Social Forces</w:t>
            </w:r>
          </w:p>
        </w:tc>
      </w:tr>
      <w:tr w:rsidR="004E3CEE" w:rsidRPr="005276A4" w14:paraId="0055389A" w14:textId="77777777" w:rsidTr="002E2D31">
        <w:tc>
          <w:tcPr>
            <w:tcW w:w="1890" w:type="dxa"/>
          </w:tcPr>
          <w:p w14:paraId="7BDBE83E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4518" w:type="dxa"/>
          </w:tcPr>
          <w:p w14:paraId="3E69943A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Journal for the Scientific Study of Religion</w:t>
            </w:r>
          </w:p>
        </w:tc>
        <w:tc>
          <w:tcPr>
            <w:tcW w:w="4788" w:type="dxa"/>
          </w:tcPr>
          <w:p w14:paraId="736838BA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Social Problems</w:t>
            </w:r>
          </w:p>
        </w:tc>
      </w:tr>
      <w:tr w:rsidR="004E3CEE" w:rsidRPr="005276A4" w14:paraId="6CC149FA" w14:textId="77777777" w:rsidTr="002E2D31">
        <w:tc>
          <w:tcPr>
            <w:tcW w:w="1890" w:type="dxa"/>
          </w:tcPr>
          <w:p w14:paraId="60691754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4518" w:type="dxa"/>
          </w:tcPr>
          <w:p w14:paraId="3AB0D1E0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Journal of Affective Disorders</w:t>
            </w:r>
          </w:p>
        </w:tc>
        <w:tc>
          <w:tcPr>
            <w:tcW w:w="4788" w:type="dxa"/>
          </w:tcPr>
          <w:p w14:paraId="2C7056DE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Sociological Forum</w:t>
            </w:r>
          </w:p>
        </w:tc>
      </w:tr>
      <w:tr w:rsidR="004E3CEE" w:rsidRPr="005276A4" w14:paraId="459DB97F" w14:textId="77777777" w:rsidTr="002E2D31">
        <w:tc>
          <w:tcPr>
            <w:tcW w:w="1890" w:type="dxa"/>
          </w:tcPr>
          <w:p w14:paraId="4E3FF906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4518" w:type="dxa"/>
          </w:tcPr>
          <w:p w14:paraId="0741491A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Journal of Community Psychology</w:t>
            </w:r>
          </w:p>
        </w:tc>
        <w:tc>
          <w:tcPr>
            <w:tcW w:w="4788" w:type="dxa"/>
          </w:tcPr>
          <w:p w14:paraId="6E9E2FD4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Sociology of Religion: A Quarterly Review</w:t>
            </w:r>
          </w:p>
        </w:tc>
      </w:tr>
    </w:tbl>
    <w:p w14:paraId="345BCFD5" w14:textId="77777777" w:rsidR="004E3CEE" w:rsidRDefault="004E3CEE" w:rsidP="004E3CEE">
      <w:pPr>
        <w:ind w:leftChars="0" w:left="0" w:firstLineChars="0" w:firstLine="0"/>
        <w:rPr>
          <w:rFonts w:eastAsia="Georgia"/>
          <w:color w:val="000000" w:themeColor="text1"/>
          <w:sz w:val="22"/>
          <w:szCs w:val="22"/>
          <w:u w:color="000000" w:themeColor="text1"/>
        </w:rPr>
      </w:pPr>
    </w:p>
    <w:tbl>
      <w:tblPr>
        <w:tblStyle w:val="aa"/>
        <w:tblW w:w="11203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890"/>
        <w:gridCol w:w="9313"/>
      </w:tblGrid>
      <w:tr w:rsidR="004E3CEE" w:rsidRPr="005276A4" w14:paraId="740C5330" w14:textId="77777777" w:rsidTr="002E2D31">
        <w:tc>
          <w:tcPr>
            <w:tcW w:w="11203" w:type="dxa"/>
            <w:gridSpan w:val="2"/>
            <w:tcBorders>
              <w:bottom w:val="single" w:sz="4" w:space="0" w:color="000000"/>
            </w:tcBorders>
          </w:tcPr>
          <w:p w14:paraId="4140F539" w14:textId="77777777" w:rsidR="004E3CEE" w:rsidRPr="005276A4" w:rsidRDefault="004E3CEE" w:rsidP="002E2D31">
            <w:pPr>
              <w:ind w:leftChars="-42" w:firstLineChars="0" w:hanging="100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b/>
                <w:color w:val="000000" w:themeColor="text1"/>
                <w:sz w:val="22"/>
                <w:szCs w:val="22"/>
                <w:u w:color="000000" w:themeColor="text1"/>
              </w:rPr>
              <w:t>PROFESSIONAL MEMBERSHIPS</w:t>
            </w:r>
          </w:p>
        </w:tc>
      </w:tr>
      <w:tr w:rsidR="004E3CEE" w:rsidRPr="005276A4" w14:paraId="641EB587" w14:textId="77777777" w:rsidTr="002E2D31">
        <w:tc>
          <w:tcPr>
            <w:tcW w:w="1890" w:type="dxa"/>
            <w:tcBorders>
              <w:top w:val="single" w:sz="4" w:space="0" w:color="000000"/>
            </w:tcBorders>
          </w:tcPr>
          <w:p w14:paraId="17E03D38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13" w:type="dxa"/>
            <w:tcBorders>
              <w:top w:val="single" w:sz="4" w:space="0" w:color="000000"/>
            </w:tcBorders>
          </w:tcPr>
          <w:p w14:paraId="10994CA9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American Sociological Association</w:t>
            </w:r>
          </w:p>
        </w:tc>
      </w:tr>
      <w:tr w:rsidR="004E3CEE" w:rsidRPr="005276A4" w14:paraId="210BA472" w14:textId="77777777" w:rsidTr="002E2D31">
        <w:tc>
          <w:tcPr>
            <w:tcW w:w="1890" w:type="dxa"/>
          </w:tcPr>
          <w:p w14:paraId="0926D67C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13" w:type="dxa"/>
          </w:tcPr>
          <w:p w14:paraId="31FF0FBD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i/>
                <w:color w:val="000000" w:themeColor="text1"/>
                <w:sz w:val="22"/>
                <w:szCs w:val="22"/>
                <w:u w:color="000000" w:themeColor="text1"/>
              </w:rPr>
              <w:t xml:space="preserve">Sections: Aging &amp; Life Course, Racial &amp; Ethnic Minorities, Religion, Medical Sociology </w:t>
            </w:r>
          </w:p>
        </w:tc>
      </w:tr>
      <w:tr w:rsidR="004E3CEE" w:rsidRPr="005276A4" w14:paraId="6030067B" w14:textId="77777777" w:rsidTr="002E2D31">
        <w:tc>
          <w:tcPr>
            <w:tcW w:w="1890" w:type="dxa"/>
          </w:tcPr>
          <w:p w14:paraId="56B07AA3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13" w:type="dxa"/>
          </w:tcPr>
          <w:p w14:paraId="4B5D9528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Association of Black Sociologists</w:t>
            </w:r>
          </w:p>
        </w:tc>
      </w:tr>
      <w:tr w:rsidR="004E3CEE" w:rsidRPr="005276A4" w14:paraId="706725F0" w14:textId="77777777" w:rsidTr="002E2D31">
        <w:tc>
          <w:tcPr>
            <w:tcW w:w="1890" w:type="dxa"/>
          </w:tcPr>
          <w:p w14:paraId="2D758C8E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13" w:type="dxa"/>
          </w:tcPr>
          <w:p w14:paraId="119DDE55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Gerontological Society of America</w:t>
            </w:r>
          </w:p>
        </w:tc>
      </w:tr>
      <w:tr w:rsidR="004E3CEE" w:rsidRPr="005276A4" w14:paraId="70AFAD4B" w14:textId="77777777" w:rsidTr="002E2D31">
        <w:tc>
          <w:tcPr>
            <w:tcW w:w="1890" w:type="dxa"/>
          </w:tcPr>
          <w:p w14:paraId="402757D5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13" w:type="dxa"/>
          </w:tcPr>
          <w:p w14:paraId="406152BB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Population Association of America</w:t>
            </w:r>
          </w:p>
        </w:tc>
      </w:tr>
      <w:tr w:rsidR="004E3CEE" w:rsidRPr="005276A4" w14:paraId="1775D5DF" w14:textId="77777777" w:rsidTr="002E2D31">
        <w:tc>
          <w:tcPr>
            <w:tcW w:w="1890" w:type="dxa"/>
          </w:tcPr>
          <w:p w14:paraId="1E97FC87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13" w:type="dxa"/>
          </w:tcPr>
          <w:p w14:paraId="47BF7845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 xml:space="preserve">Society for the Scientific Study of Religion </w:t>
            </w:r>
          </w:p>
        </w:tc>
      </w:tr>
      <w:tr w:rsidR="004E3CEE" w:rsidRPr="005276A4" w14:paraId="02399B37" w14:textId="77777777" w:rsidTr="002E2D31">
        <w:tc>
          <w:tcPr>
            <w:tcW w:w="1890" w:type="dxa"/>
          </w:tcPr>
          <w:p w14:paraId="1E9A8795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13" w:type="dxa"/>
          </w:tcPr>
          <w:p w14:paraId="2950221E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Society for the Study of Social Problems</w:t>
            </w:r>
          </w:p>
        </w:tc>
      </w:tr>
      <w:tr w:rsidR="004E3CEE" w:rsidRPr="005276A4" w14:paraId="171E18A1" w14:textId="77777777" w:rsidTr="002E2D31">
        <w:tc>
          <w:tcPr>
            <w:tcW w:w="1890" w:type="dxa"/>
          </w:tcPr>
          <w:p w14:paraId="770436F0" w14:textId="77777777" w:rsidR="004E3CEE" w:rsidRPr="005276A4" w:rsidRDefault="004E3CEE" w:rsidP="002E2D31">
            <w:pPr>
              <w:ind w:left="0" w:hanging="2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</w:p>
        </w:tc>
        <w:tc>
          <w:tcPr>
            <w:tcW w:w="9313" w:type="dxa"/>
          </w:tcPr>
          <w:p w14:paraId="77BC8A99" w14:textId="77777777" w:rsidR="004E3CEE" w:rsidRPr="005276A4" w:rsidRDefault="004E3CEE" w:rsidP="002E2D31">
            <w:pPr>
              <w:ind w:left="0" w:hanging="2"/>
              <w:jc w:val="both"/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</w:pPr>
            <w:r w:rsidRPr="005276A4">
              <w:rPr>
                <w:rFonts w:eastAsia="Georgia"/>
                <w:color w:val="000000" w:themeColor="text1"/>
                <w:sz w:val="22"/>
                <w:szCs w:val="22"/>
                <w:u w:color="000000" w:themeColor="text1"/>
              </w:rPr>
              <w:t>Society for Social Work Research</w:t>
            </w:r>
          </w:p>
        </w:tc>
      </w:tr>
    </w:tbl>
    <w:p w14:paraId="4EE2231D" w14:textId="6B79A27F" w:rsidR="004E3CEE" w:rsidRPr="005276A4" w:rsidRDefault="004E3CEE" w:rsidP="004E3CEE">
      <w:pPr>
        <w:ind w:leftChars="0" w:left="0" w:firstLineChars="0" w:firstLine="0"/>
        <w:rPr>
          <w:rFonts w:eastAsia="Georgia"/>
          <w:color w:val="000000" w:themeColor="text1"/>
          <w:sz w:val="22"/>
          <w:szCs w:val="22"/>
          <w:u w:color="000000" w:themeColor="text1"/>
        </w:rPr>
        <w:sectPr w:rsidR="004E3CEE" w:rsidRPr="005276A4" w:rsidSect="000153CB"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26"/>
        </w:sectPr>
      </w:pPr>
    </w:p>
    <w:p w14:paraId="5469F18A" w14:textId="77777777" w:rsidR="004E3CEE" w:rsidRPr="005276A4" w:rsidRDefault="004E3CEE" w:rsidP="004E3CEE">
      <w:pPr>
        <w:ind w:leftChars="0" w:left="0" w:firstLineChars="0" w:firstLine="0"/>
        <w:rPr>
          <w:rFonts w:eastAsia="Georgia"/>
          <w:color w:val="000000" w:themeColor="text1"/>
          <w:sz w:val="22"/>
          <w:szCs w:val="22"/>
          <w:u w:color="000000" w:themeColor="text1"/>
        </w:rPr>
      </w:pPr>
    </w:p>
    <w:p w14:paraId="36D77624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4D9F5F76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7AFBB8AF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768771A0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53CA836E" w14:textId="119FC57B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3967C811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59F55CF6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49F34200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3D704926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498FD2C3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57506287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6400C181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514D8CB4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6F967424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675B8E8E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3BC4F85E" w14:textId="77777777" w:rsidR="004E3CEE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</w:pPr>
    </w:p>
    <w:p w14:paraId="5FBD5E13" w14:textId="3E78CFB4" w:rsidR="004E3CEE" w:rsidRPr="005276A4" w:rsidRDefault="004E3CEE" w:rsidP="00BA206A">
      <w:pPr>
        <w:ind w:leftChars="-42" w:firstLineChars="0" w:hanging="100"/>
        <w:jc w:val="both"/>
        <w:rPr>
          <w:rFonts w:eastAsia="Georgia"/>
          <w:b/>
          <w:color w:val="000000" w:themeColor="text1"/>
          <w:sz w:val="22"/>
          <w:szCs w:val="22"/>
          <w:u w:color="000000" w:themeColor="text1"/>
        </w:rPr>
        <w:sectPr w:rsidR="004E3CEE" w:rsidRPr="005276A4" w:rsidSect="000153CB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26"/>
        </w:sectPr>
      </w:pPr>
    </w:p>
    <w:p w14:paraId="37451912" w14:textId="77777777" w:rsidR="00FE694B" w:rsidRPr="005276A4" w:rsidRDefault="00FE694B" w:rsidP="007210C9">
      <w:pPr>
        <w:ind w:leftChars="0" w:left="0" w:firstLineChars="0" w:firstLine="0"/>
        <w:rPr>
          <w:color w:val="000000" w:themeColor="text1"/>
          <w:sz w:val="22"/>
          <w:szCs w:val="22"/>
        </w:rPr>
      </w:pPr>
    </w:p>
    <w:p w14:paraId="1229D1AF" w14:textId="35E43F6A" w:rsidR="00E555B0" w:rsidRPr="005276A4" w:rsidRDefault="00E555B0" w:rsidP="00C50870">
      <w:pPr>
        <w:ind w:leftChars="0" w:left="0" w:firstLineChars="0" w:firstLine="0"/>
        <w:rPr>
          <w:rFonts w:eastAsia="Georgia"/>
          <w:color w:val="000000" w:themeColor="text1"/>
          <w:sz w:val="22"/>
          <w:szCs w:val="22"/>
          <w:u w:color="000000" w:themeColor="text1"/>
        </w:rPr>
        <w:sectPr w:rsidR="00E555B0" w:rsidRPr="005276A4" w:rsidSect="000153CB"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26"/>
        </w:sectPr>
      </w:pPr>
    </w:p>
    <w:p w14:paraId="389B2AEE" w14:textId="77777777" w:rsidR="000E4BC2" w:rsidRPr="005276A4" w:rsidRDefault="000E4BC2" w:rsidP="007210C9">
      <w:pPr>
        <w:ind w:leftChars="0" w:left="0" w:firstLineChars="0" w:firstLine="0"/>
        <w:rPr>
          <w:rFonts w:eastAsia="Georgia"/>
          <w:color w:val="000000" w:themeColor="text1"/>
          <w:sz w:val="22"/>
          <w:szCs w:val="22"/>
          <w:u w:color="000000" w:themeColor="text1"/>
        </w:rPr>
      </w:pPr>
    </w:p>
    <w:sectPr w:rsidR="000E4BC2" w:rsidRPr="005276A4" w:rsidSect="000153CB">
      <w:pgSz w:w="12240" w:h="15840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DB11" w14:textId="77777777" w:rsidR="00BF6D49" w:rsidRDefault="00BF6D49">
      <w:pPr>
        <w:spacing w:line="240" w:lineRule="auto"/>
        <w:ind w:left="0" w:hanging="2"/>
      </w:pPr>
      <w:r>
        <w:separator/>
      </w:r>
    </w:p>
  </w:endnote>
  <w:endnote w:type="continuationSeparator" w:id="0">
    <w:p w14:paraId="4084CB89" w14:textId="77777777" w:rsidR="00BF6D49" w:rsidRDefault="00BF6D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881E" w14:textId="77777777" w:rsidR="009E7F15" w:rsidRDefault="009E7F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76392BC" w14:textId="77777777" w:rsidR="009E7F15" w:rsidRDefault="009E7F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4ACC" w14:textId="44722F88" w:rsidR="009E7F15" w:rsidRDefault="009E7F15" w:rsidP="00874C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Garamond" w:eastAsia="Garamond" w:hAnsi="Garamond" w:cs="Garamond"/>
        <w:color w:val="000000"/>
      </w:rPr>
    </w:pPr>
    <w:r>
      <w:rPr>
        <w:rFonts w:ascii="Garamond" w:eastAsia="Garamond" w:hAnsi="Garamond" w:cs="Garamond"/>
        <w:color w:val="000000"/>
      </w:rPr>
      <w:fldChar w:fldCharType="begin"/>
    </w:r>
    <w:r>
      <w:rPr>
        <w:rFonts w:ascii="Garamond" w:eastAsia="Garamond" w:hAnsi="Garamond" w:cs="Garamond"/>
        <w:color w:val="000000"/>
      </w:rPr>
      <w:instrText>PAGE</w:instrText>
    </w:r>
    <w:r>
      <w:rPr>
        <w:rFonts w:ascii="Garamond" w:eastAsia="Garamond" w:hAnsi="Garamond" w:cs="Garamond"/>
        <w:color w:val="000000"/>
      </w:rPr>
      <w:fldChar w:fldCharType="separate"/>
    </w:r>
    <w:r w:rsidR="00CB452E">
      <w:rPr>
        <w:rFonts w:ascii="Garamond" w:eastAsia="Garamond" w:hAnsi="Garamond" w:cs="Garamond"/>
        <w:noProof/>
        <w:color w:val="000000"/>
      </w:rPr>
      <w:t>2</w:t>
    </w:r>
    <w:r>
      <w:rPr>
        <w:rFonts w:ascii="Garamond" w:eastAsia="Garamond" w:hAnsi="Garamond" w:cs="Garamond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73F4" w14:textId="77777777" w:rsidR="009E7F15" w:rsidRDefault="009E7F1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F0CA" w14:textId="77777777" w:rsidR="00BF6D49" w:rsidRDefault="00BF6D49">
      <w:pPr>
        <w:spacing w:line="240" w:lineRule="auto"/>
        <w:ind w:left="0" w:hanging="2"/>
      </w:pPr>
      <w:r>
        <w:separator/>
      </w:r>
    </w:p>
  </w:footnote>
  <w:footnote w:type="continuationSeparator" w:id="0">
    <w:p w14:paraId="69120822" w14:textId="77777777" w:rsidR="00BF6D49" w:rsidRDefault="00BF6D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24F" w14:textId="77777777" w:rsidR="009E7F15" w:rsidRDefault="009E7F1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3A27" w14:textId="0CA9A1A1" w:rsidR="009E7F15" w:rsidRPr="000153CB" w:rsidRDefault="009E7F15" w:rsidP="000153CB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6F30" w14:textId="0107428F" w:rsidR="00E555B0" w:rsidRDefault="00E555B0" w:rsidP="00E555B0">
    <w:pPr>
      <w:pStyle w:val="Header"/>
      <w:ind w:left="0" w:hanging="2"/>
      <w:jc w:val="right"/>
    </w:pPr>
    <w:r>
      <w:t>June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7B5"/>
    <w:multiLevelType w:val="multilevel"/>
    <w:tmpl w:val="47142F4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45C3E52"/>
    <w:multiLevelType w:val="hybridMultilevel"/>
    <w:tmpl w:val="177EC1D8"/>
    <w:lvl w:ilvl="0" w:tplc="16342E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B3CD7"/>
    <w:multiLevelType w:val="hybridMultilevel"/>
    <w:tmpl w:val="70165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22A6"/>
    <w:multiLevelType w:val="hybridMultilevel"/>
    <w:tmpl w:val="0040FE82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1ADA42A9"/>
    <w:multiLevelType w:val="hybridMultilevel"/>
    <w:tmpl w:val="DA801E7C"/>
    <w:lvl w:ilvl="0" w:tplc="CC4C2B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D0361"/>
    <w:multiLevelType w:val="hybridMultilevel"/>
    <w:tmpl w:val="839434E2"/>
    <w:lvl w:ilvl="0" w:tplc="16342E0C">
      <w:start w:val="1"/>
      <w:numFmt w:val="decimal"/>
      <w:lvlText w:val="%1."/>
      <w:lvlJc w:val="left"/>
      <w:pPr>
        <w:ind w:left="35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EE02D5A"/>
    <w:multiLevelType w:val="hybridMultilevel"/>
    <w:tmpl w:val="1BE45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74E7"/>
    <w:multiLevelType w:val="hybridMultilevel"/>
    <w:tmpl w:val="28663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D13DEF"/>
    <w:multiLevelType w:val="multilevel"/>
    <w:tmpl w:val="995A7F4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2FF1634B"/>
    <w:multiLevelType w:val="hybridMultilevel"/>
    <w:tmpl w:val="91CEF722"/>
    <w:lvl w:ilvl="0" w:tplc="BA8E8FA6">
      <w:start w:val="1"/>
      <w:numFmt w:val="decimal"/>
      <w:lvlText w:val="%1."/>
      <w:lvlJc w:val="left"/>
      <w:pPr>
        <w:ind w:left="35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39942BC7"/>
    <w:multiLevelType w:val="hybridMultilevel"/>
    <w:tmpl w:val="76D2CA7A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44DC637B"/>
    <w:multiLevelType w:val="multilevel"/>
    <w:tmpl w:val="65ACF42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484376FB"/>
    <w:multiLevelType w:val="hybridMultilevel"/>
    <w:tmpl w:val="7B142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E6288"/>
    <w:multiLevelType w:val="hybridMultilevel"/>
    <w:tmpl w:val="BB58ADC2"/>
    <w:lvl w:ilvl="0" w:tplc="3F1C9886">
      <w:start w:val="1"/>
      <w:numFmt w:val="decimal"/>
      <w:lvlText w:val="%1."/>
      <w:lvlJc w:val="left"/>
      <w:pPr>
        <w:ind w:left="71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557D6241"/>
    <w:multiLevelType w:val="hybridMultilevel"/>
    <w:tmpl w:val="D0FCDA8A"/>
    <w:lvl w:ilvl="0" w:tplc="EBAA7632">
      <w:start w:val="1"/>
      <w:numFmt w:val="decimal"/>
      <w:lvlText w:val="%1."/>
      <w:lvlJc w:val="left"/>
      <w:pPr>
        <w:ind w:left="2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6F12865"/>
    <w:multiLevelType w:val="hybridMultilevel"/>
    <w:tmpl w:val="D2940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B01E50"/>
    <w:multiLevelType w:val="hybridMultilevel"/>
    <w:tmpl w:val="2A881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152E8"/>
    <w:multiLevelType w:val="hybridMultilevel"/>
    <w:tmpl w:val="A8F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42813"/>
    <w:multiLevelType w:val="hybridMultilevel"/>
    <w:tmpl w:val="3E1879C2"/>
    <w:lvl w:ilvl="0" w:tplc="16342E0C">
      <w:start w:val="1"/>
      <w:numFmt w:val="decimal"/>
      <w:lvlText w:val="%1."/>
      <w:lvlJc w:val="left"/>
      <w:pPr>
        <w:ind w:left="35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738C18FE"/>
    <w:multiLevelType w:val="hybridMultilevel"/>
    <w:tmpl w:val="604A67C0"/>
    <w:lvl w:ilvl="0" w:tplc="BA8E8FA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94359E"/>
    <w:multiLevelType w:val="hybridMultilevel"/>
    <w:tmpl w:val="33B4E67E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750D4EE6"/>
    <w:multiLevelType w:val="hybridMultilevel"/>
    <w:tmpl w:val="221AC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047E7A"/>
    <w:multiLevelType w:val="multilevel"/>
    <w:tmpl w:val="DCCC418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7F0413DD"/>
    <w:multiLevelType w:val="hybridMultilevel"/>
    <w:tmpl w:val="E2C2C74A"/>
    <w:lvl w:ilvl="0" w:tplc="D78495F8">
      <w:start w:val="1"/>
      <w:numFmt w:val="decimal"/>
      <w:lvlText w:val="%1."/>
      <w:lvlJc w:val="left"/>
      <w:pPr>
        <w:ind w:left="71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791560132">
    <w:abstractNumId w:val="11"/>
  </w:num>
  <w:num w:numId="2" w16cid:durableId="2087916753">
    <w:abstractNumId w:val="22"/>
  </w:num>
  <w:num w:numId="3" w16cid:durableId="194971994">
    <w:abstractNumId w:val="8"/>
  </w:num>
  <w:num w:numId="4" w16cid:durableId="2016954624">
    <w:abstractNumId w:val="0"/>
  </w:num>
  <w:num w:numId="5" w16cid:durableId="1029334601">
    <w:abstractNumId w:val="17"/>
  </w:num>
  <w:num w:numId="6" w16cid:durableId="1574198401">
    <w:abstractNumId w:val="12"/>
  </w:num>
  <w:num w:numId="7" w16cid:durableId="819611787">
    <w:abstractNumId w:val="6"/>
  </w:num>
  <w:num w:numId="8" w16cid:durableId="808669292">
    <w:abstractNumId w:val="4"/>
  </w:num>
  <w:num w:numId="9" w16cid:durableId="1492018059">
    <w:abstractNumId w:val="16"/>
  </w:num>
  <w:num w:numId="10" w16cid:durableId="878784499">
    <w:abstractNumId w:val="23"/>
  </w:num>
  <w:num w:numId="11" w16cid:durableId="2095274375">
    <w:abstractNumId w:val="10"/>
  </w:num>
  <w:num w:numId="12" w16cid:durableId="1886288082">
    <w:abstractNumId w:val="13"/>
  </w:num>
  <w:num w:numId="13" w16cid:durableId="218329270">
    <w:abstractNumId w:val="14"/>
  </w:num>
  <w:num w:numId="14" w16cid:durableId="1898931377">
    <w:abstractNumId w:val="2"/>
  </w:num>
  <w:num w:numId="15" w16cid:durableId="567617632">
    <w:abstractNumId w:val="20"/>
  </w:num>
  <w:num w:numId="16" w16cid:durableId="1538078962">
    <w:abstractNumId w:val="15"/>
  </w:num>
  <w:num w:numId="17" w16cid:durableId="518811774">
    <w:abstractNumId w:val="19"/>
  </w:num>
  <w:num w:numId="18" w16cid:durableId="1379545712">
    <w:abstractNumId w:val="9"/>
  </w:num>
  <w:num w:numId="19" w16cid:durableId="908804176">
    <w:abstractNumId w:val="21"/>
  </w:num>
  <w:num w:numId="20" w16cid:durableId="1896238332">
    <w:abstractNumId w:val="7"/>
  </w:num>
  <w:num w:numId="21" w16cid:durableId="1761026530">
    <w:abstractNumId w:val="1"/>
  </w:num>
  <w:num w:numId="22" w16cid:durableId="740446190">
    <w:abstractNumId w:val="5"/>
  </w:num>
  <w:num w:numId="23" w16cid:durableId="199168830">
    <w:abstractNumId w:val="18"/>
  </w:num>
  <w:num w:numId="24" w16cid:durableId="172687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BC2"/>
    <w:rsid w:val="0000326C"/>
    <w:rsid w:val="000033BC"/>
    <w:rsid w:val="000153CB"/>
    <w:rsid w:val="000207AD"/>
    <w:rsid w:val="00022B12"/>
    <w:rsid w:val="0002323E"/>
    <w:rsid w:val="00040361"/>
    <w:rsid w:val="00044E97"/>
    <w:rsid w:val="000722AF"/>
    <w:rsid w:val="00072D6C"/>
    <w:rsid w:val="00084262"/>
    <w:rsid w:val="0008744F"/>
    <w:rsid w:val="000976DA"/>
    <w:rsid w:val="000B7625"/>
    <w:rsid w:val="000C3926"/>
    <w:rsid w:val="000C517A"/>
    <w:rsid w:val="000C574C"/>
    <w:rsid w:val="000E4BC2"/>
    <w:rsid w:val="000F294F"/>
    <w:rsid w:val="000F62AF"/>
    <w:rsid w:val="00104038"/>
    <w:rsid w:val="0011636C"/>
    <w:rsid w:val="00116B06"/>
    <w:rsid w:val="0011793B"/>
    <w:rsid w:val="001338C1"/>
    <w:rsid w:val="00134D72"/>
    <w:rsid w:val="00142B48"/>
    <w:rsid w:val="001434F1"/>
    <w:rsid w:val="00147744"/>
    <w:rsid w:val="00154187"/>
    <w:rsid w:val="001612C0"/>
    <w:rsid w:val="001614CF"/>
    <w:rsid w:val="001645A4"/>
    <w:rsid w:val="00177834"/>
    <w:rsid w:val="0018393F"/>
    <w:rsid w:val="00184BA9"/>
    <w:rsid w:val="00185E6E"/>
    <w:rsid w:val="001968E3"/>
    <w:rsid w:val="001A3E79"/>
    <w:rsid w:val="001B14AD"/>
    <w:rsid w:val="001B6D20"/>
    <w:rsid w:val="001F2585"/>
    <w:rsid w:val="00206203"/>
    <w:rsid w:val="00222D2E"/>
    <w:rsid w:val="00224ED8"/>
    <w:rsid w:val="00231DCB"/>
    <w:rsid w:val="00243571"/>
    <w:rsid w:val="002617F1"/>
    <w:rsid w:val="002670A3"/>
    <w:rsid w:val="00272B55"/>
    <w:rsid w:val="0028489B"/>
    <w:rsid w:val="002B2595"/>
    <w:rsid w:val="002C36DE"/>
    <w:rsid w:val="002D3C2C"/>
    <w:rsid w:val="002E646B"/>
    <w:rsid w:val="002E64A0"/>
    <w:rsid w:val="003024FA"/>
    <w:rsid w:val="00317A11"/>
    <w:rsid w:val="00340642"/>
    <w:rsid w:val="0034310F"/>
    <w:rsid w:val="00356AC4"/>
    <w:rsid w:val="00357CE3"/>
    <w:rsid w:val="00362B66"/>
    <w:rsid w:val="0036610E"/>
    <w:rsid w:val="003733B3"/>
    <w:rsid w:val="00374DF8"/>
    <w:rsid w:val="003A060A"/>
    <w:rsid w:val="003A6771"/>
    <w:rsid w:val="003D26E1"/>
    <w:rsid w:val="003D2ACA"/>
    <w:rsid w:val="003D40D4"/>
    <w:rsid w:val="003F14CE"/>
    <w:rsid w:val="004105F9"/>
    <w:rsid w:val="00435DC4"/>
    <w:rsid w:val="00441A01"/>
    <w:rsid w:val="00466307"/>
    <w:rsid w:val="004B1E46"/>
    <w:rsid w:val="004B639B"/>
    <w:rsid w:val="004E3CEE"/>
    <w:rsid w:val="004E5D2C"/>
    <w:rsid w:val="004F1934"/>
    <w:rsid w:val="0051420D"/>
    <w:rsid w:val="00515E12"/>
    <w:rsid w:val="00525083"/>
    <w:rsid w:val="005276A4"/>
    <w:rsid w:val="00537E81"/>
    <w:rsid w:val="0054203A"/>
    <w:rsid w:val="00544560"/>
    <w:rsid w:val="0055769A"/>
    <w:rsid w:val="00563293"/>
    <w:rsid w:val="0058367C"/>
    <w:rsid w:val="005854E9"/>
    <w:rsid w:val="00587301"/>
    <w:rsid w:val="00593000"/>
    <w:rsid w:val="00620C45"/>
    <w:rsid w:val="0062399C"/>
    <w:rsid w:val="0063388C"/>
    <w:rsid w:val="00675AA0"/>
    <w:rsid w:val="00680ED6"/>
    <w:rsid w:val="00687AA2"/>
    <w:rsid w:val="006918C5"/>
    <w:rsid w:val="006972D1"/>
    <w:rsid w:val="006D6674"/>
    <w:rsid w:val="006F2EC7"/>
    <w:rsid w:val="006F76DD"/>
    <w:rsid w:val="00704B05"/>
    <w:rsid w:val="00711E50"/>
    <w:rsid w:val="007210C9"/>
    <w:rsid w:val="007257C9"/>
    <w:rsid w:val="0072711B"/>
    <w:rsid w:val="007312FA"/>
    <w:rsid w:val="0073536E"/>
    <w:rsid w:val="00737979"/>
    <w:rsid w:val="007404FC"/>
    <w:rsid w:val="00744A8D"/>
    <w:rsid w:val="0075019E"/>
    <w:rsid w:val="0076725C"/>
    <w:rsid w:val="00770F33"/>
    <w:rsid w:val="00774814"/>
    <w:rsid w:val="007754E0"/>
    <w:rsid w:val="00777326"/>
    <w:rsid w:val="00780CAC"/>
    <w:rsid w:val="007A6E8D"/>
    <w:rsid w:val="007C2211"/>
    <w:rsid w:val="007E48CD"/>
    <w:rsid w:val="00803EAD"/>
    <w:rsid w:val="00807B56"/>
    <w:rsid w:val="00813AEC"/>
    <w:rsid w:val="00817714"/>
    <w:rsid w:val="00840D4D"/>
    <w:rsid w:val="00853BDB"/>
    <w:rsid w:val="008576A2"/>
    <w:rsid w:val="00874C4C"/>
    <w:rsid w:val="00885252"/>
    <w:rsid w:val="00894D25"/>
    <w:rsid w:val="00897319"/>
    <w:rsid w:val="008C79C1"/>
    <w:rsid w:val="008E13C9"/>
    <w:rsid w:val="008F725B"/>
    <w:rsid w:val="0090040C"/>
    <w:rsid w:val="00903B1E"/>
    <w:rsid w:val="00911439"/>
    <w:rsid w:val="00934C6C"/>
    <w:rsid w:val="00935DDC"/>
    <w:rsid w:val="00960130"/>
    <w:rsid w:val="009A1917"/>
    <w:rsid w:val="009B7BC2"/>
    <w:rsid w:val="009C18DB"/>
    <w:rsid w:val="009C1C91"/>
    <w:rsid w:val="009C4DDC"/>
    <w:rsid w:val="009C5F49"/>
    <w:rsid w:val="009D7186"/>
    <w:rsid w:val="009E7F15"/>
    <w:rsid w:val="009F24B0"/>
    <w:rsid w:val="009F3BF3"/>
    <w:rsid w:val="009F43A4"/>
    <w:rsid w:val="00A02978"/>
    <w:rsid w:val="00A163E3"/>
    <w:rsid w:val="00A359C1"/>
    <w:rsid w:val="00A458FE"/>
    <w:rsid w:val="00A45A0D"/>
    <w:rsid w:val="00A51D6F"/>
    <w:rsid w:val="00A56B7F"/>
    <w:rsid w:val="00A63502"/>
    <w:rsid w:val="00A66412"/>
    <w:rsid w:val="00A74189"/>
    <w:rsid w:val="00A813AC"/>
    <w:rsid w:val="00AA65B9"/>
    <w:rsid w:val="00AC0B39"/>
    <w:rsid w:val="00AC7CCE"/>
    <w:rsid w:val="00AE6231"/>
    <w:rsid w:val="00AF02A5"/>
    <w:rsid w:val="00B10C1E"/>
    <w:rsid w:val="00B10DEA"/>
    <w:rsid w:val="00B153E4"/>
    <w:rsid w:val="00B37867"/>
    <w:rsid w:val="00B41483"/>
    <w:rsid w:val="00B4599B"/>
    <w:rsid w:val="00B533EB"/>
    <w:rsid w:val="00B629B6"/>
    <w:rsid w:val="00B763F8"/>
    <w:rsid w:val="00B775B3"/>
    <w:rsid w:val="00B80416"/>
    <w:rsid w:val="00BC01C2"/>
    <w:rsid w:val="00BC58CB"/>
    <w:rsid w:val="00BD3381"/>
    <w:rsid w:val="00BE06EE"/>
    <w:rsid w:val="00BE54F8"/>
    <w:rsid w:val="00BE7D2D"/>
    <w:rsid w:val="00BF6D49"/>
    <w:rsid w:val="00C24066"/>
    <w:rsid w:val="00C24CBA"/>
    <w:rsid w:val="00C50870"/>
    <w:rsid w:val="00C62533"/>
    <w:rsid w:val="00C73A5C"/>
    <w:rsid w:val="00C76568"/>
    <w:rsid w:val="00CA4E96"/>
    <w:rsid w:val="00CB3660"/>
    <w:rsid w:val="00CB452E"/>
    <w:rsid w:val="00CD0FD7"/>
    <w:rsid w:val="00CD5C5B"/>
    <w:rsid w:val="00CE3B22"/>
    <w:rsid w:val="00CF0070"/>
    <w:rsid w:val="00D0766F"/>
    <w:rsid w:val="00D326B8"/>
    <w:rsid w:val="00D40A5F"/>
    <w:rsid w:val="00D4728D"/>
    <w:rsid w:val="00D70B2D"/>
    <w:rsid w:val="00D87476"/>
    <w:rsid w:val="00DA0164"/>
    <w:rsid w:val="00DA1722"/>
    <w:rsid w:val="00DA247F"/>
    <w:rsid w:val="00DD2007"/>
    <w:rsid w:val="00DF00FE"/>
    <w:rsid w:val="00DF38EA"/>
    <w:rsid w:val="00E1454D"/>
    <w:rsid w:val="00E16681"/>
    <w:rsid w:val="00E20DA6"/>
    <w:rsid w:val="00E26024"/>
    <w:rsid w:val="00E276F5"/>
    <w:rsid w:val="00E317EA"/>
    <w:rsid w:val="00E555B0"/>
    <w:rsid w:val="00E62F3E"/>
    <w:rsid w:val="00E6454D"/>
    <w:rsid w:val="00E74366"/>
    <w:rsid w:val="00E754DB"/>
    <w:rsid w:val="00EA19DF"/>
    <w:rsid w:val="00EA1E80"/>
    <w:rsid w:val="00ED55B2"/>
    <w:rsid w:val="00EE063B"/>
    <w:rsid w:val="00F11059"/>
    <w:rsid w:val="00F31605"/>
    <w:rsid w:val="00F957A1"/>
    <w:rsid w:val="00FB2844"/>
    <w:rsid w:val="00FC066D"/>
    <w:rsid w:val="00FD1760"/>
    <w:rsid w:val="00FE694B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9120"/>
  <w15:docId w15:val="{50641884-95CA-4E51-AB5A-F90635A4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widowControl w:val="0"/>
      <w:autoSpaceDE w:val="0"/>
      <w:autoSpaceDN w:val="0"/>
      <w:adjustRightInd w:val="0"/>
      <w:ind w:left="100"/>
    </w:pPr>
    <w:rPr>
      <w:rFonts w:ascii="Calibri" w:hAnsi="Calibri" w:cs="Calibri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ind w:left="106"/>
    </w:pPr>
    <w:rPr>
      <w:sz w:val="22"/>
      <w:szCs w:val="22"/>
    </w:rPr>
  </w:style>
  <w:style w:type="character" w:customStyle="1" w:styleId="BodyTextChar1">
    <w:name w:val="Body Text Char1"/>
    <w:rPr>
      <w:rFonts w:ascii="Cambria" w:eastAsia="MS Mincho" w:hAnsi="Cambria" w:cs="Times New Roman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ageNumber">
    <w:name w:val="pag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sz w:val="18"/>
      <w:szCs w:val="18"/>
    </w:rPr>
  </w:style>
  <w:style w:type="character" w:customStyle="1" w:styleId="BalloonTextChar">
    <w:name w:val="Balloon Text Char"/>
    <w:rPr>
      <w:rFonts w:ascii="Times New Roman" w:eastAsia="Times New Roman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CommentReference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52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30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0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92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i.org/10.1093/gerona/glab281" TargetMode="External"/><Relationship Id="rId18" Type="http://schemas.openxmlformats.org/officeDocument/2006/relationships/hyperlink" Target="http://doi.org/10.1007/s10903-020-01070-x" TargetMode="External"/><Relationship Id="rId26" Type="http://schemas.openxmlformats.org/officeDocument/2006/relationships/hyperlink" Target="http://doi.org/10.1111/jssr.12378" TargetMode="External"/><Relationship Id="rId39" Type="http://schemas.openxmlformats.org/officeDocument/2006/relationships/footer" Target="footer2.xml"/><Relationship Id="rId21" Type="http://schemas.openxmlformats.org/officeDocument/2006/relationships/hyperlink" Target="http://doi.org/10.1080/13557858.2018.1469735" TargetMode="External"/><Relationship Id="rId34" Type="http://schemas.openxmlformats.org/officeDocument/2006/relationships/hyperlink" Target="https://doi.org/10.1093/acprof:oso/9780199329502.003.0006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doi.org/10.1093/sf/soab134" TargetMode="External"/><Relationship Id="rId20" Type="http://schemas.openxmlformats.org/officeDocument/2006/relationships/hyperlink" Target="http://doi.org/10.1080/01419870.2021.1867216" TargetMode="External"/><Relationship Id="rId29" Type="http://schemas.openxmlformats.org/officeDocument/2006/relationships/hyperlink" Target="http://doi.org/10.1016/j.ssmph.2016.06.007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i.org/10.1016/j.sleh.2022.01.001" TargetMode="External"/><Relationship Id="rId24" Type="http://schemas.openxmlformats.org/officeDocument/2006/relationships/hyperlink" Target="http://doi.org/10.1093/gerona/gly267" TargetMode="External"/><Relationship Id="rId32" Type="http://schemas.openxmlformats.org/officeDocument/2006/relationships/hyperlink" Target="http://doi.org/10.1093/socrel/sru067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doi.org/10.1093/geronb/gbab215" TargetMode="External"/><Relationship Id="rId23" Type="http://schemas.openxmlformats.org/officeDocument/2006/relationships/hyperlink" Target="http://doi.org/10.1093/gerona/glz294" TargetMode="External"/><Relationship Id="rId28" Type="http://schemas.openxmlformats.org/officeDocument/2006/relationships/hyperlink" Target="http://doi.org/10.1007/s12552-017-9208-y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oi.org/10.1016/j.socscimed.2022.115166" TargetMode="External"/><Relationship Id="rId19" Type="http://schemas.openxmlformats.org/officeDocument/2006/relationships/hyperlink" Target="http://doi.org/10.3390/children8050412" TargetMode="External"/><Relationship Id="rId31" Type="http://schemas.openxmlformats.org/officeDocument/2006/relationships/hyperlink" Target="http://doi.org/10.3390/rel6030781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093/geront/gnac080" TargetMode="External"/><Relationship Id="rId14" Type="http://schemas.openxmlformats.org/officeDocument/2006/relationships/hyperlink" Target="http://doi.org/10.1093/geronb/gbac016" TargetMode="External"/><Relationship Id="rId22" Type="http://schemas.openxmlformats.org/officeDocument/2006/relationships/hyperlink" Target="http://doi.org/10.1093/geroni/igaa047" TargetMode="External"/><Relationship Id="rId27" Type="http://schemas.openxmlformats.org/officeDocument/2006/relationships/hyperlink" Target="http://doi.org/10.1080/19485565.2017.1353406" TargetMode="External"/><Relationship Id="rId30" Type="http://schemas.openxmlformats.org/officeDocument/2006/relationships/hyperlink" Target="http://doi.org/10.1177/0190272515606433" TargetMode="External"/><Relationship Id="rId35" Type="http://schemas.openxmlformats.org/officeDocument/2006/relationships/hyperlink" Target="https://doi.org/10.1163/ej.9789004205970.i-277.68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://doi.org/10.1093/geront/gnac043" TargetMode="External"/><Relationship Id="rId17" Type="http://schemas.openxmlformats.org/officeDocument/2006/relationships/hyperlink" Target="http://doi.org/10.3390/urbansci5020046" TargetMode="External"/><Relationship Id="rId25" Type="http://schemas.openxmlformats.org/officeDocument/2006/relationships/hyperlink" Target="http://doi.org/10.1007/s12552-018-9234-4" TargetMode="External"/><Relationship Id="rId33" Type="http://schemas.openxmlformats.org/officeDocument/2006/relationships/hyperlink" Target="http://doi.org/10.1177/073112141453614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B+DbPba41nKioMGES9DkFvJbng==">AMUW2mX4RoqIpnlsOgHEg09Noq5sR9WRgYnDkqYBy+Eov4n8PegCKvsTvXPQko7yHQgf+RdlOurDRWZaAi1/QZO7JC2wNMYt3FF5eAAjHAErjkpHTn3i+o33bq1nEPwjWGZMsAmNQAnEwgqiNA6Rz6OTkl6OSgm9dBnJbmlKhcZjjs1+9r33RiGs+jBrM7aDfp0voqK7rBRr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72353A-2129-FF40-ADBC-5D057B5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Ryon Cobb</dc:creator>
  <cp:lastModifiedBy>Ryon J. Cobb</cp:lastModifiedBy>
  <cp:revision>3</cp:revision>
  <cp:lastPrinted>2021-11-03T12:16:00Z</cp:lastPrinted>
  <dcterms:created xsi:type="dcterms:W3CDTF">2022-07-12T20:35:00Z</dcterms:created>
  <dcterms:modified xsi:type="dcterms:W3CDTF">2022-07-12T20:37:00Z</dcterms:modified>
</cp:coreProperties>
</file>